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3981806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629C7">
        <w:t>1</w:t>
      </w:r>
      <w:r w:rsidR="004C50CA">
        <w:t>22bis</w:t>
      </w:r>
      <w:r w:rsidRPr="00CE0424">
        <w:tab/>
      </w:r>
      <w:r w:rsidR="004C50CA" w:rsidRPr="004C50CA">
        <w:rPr>
          <w:sz w:val="32"/>
          <w:szCs w:val="32"/>
        </w:rPr>
        <w:t>R1-2507847</w:t>
      </w:r>
    </w:p>
    <w:p w14:paraId="6936A2A2" w14:textId="77777777" w:rsidR="001C2D39" w:rsidRPr="001179E6" w:rsidRDefault="001C2D39" w:rsidP="001C2D39">
      <w:pPr>
        <w:pStyle w:val="3GPPHeader"/>
        <w:rPr>
          <w:rFonts w:eastAsia="Yu Mincho"/>
        </w:rPr>
      </w:pPr>
      <w:r>
        <w:rPr>
          <w:rFonts w:eastAsia="Yu Mincho"/>
        </w:rPr>
        <w:t>Prague</w:t>
      </w:r>
      <w:r w:rsidRPr="001179E6">
        <w:rPr>
          <w:rFonts w:eastAsia="Yu Mincho"/>
        </w:rPr>
        <w:t xml:space="preserve">, </w:t>
      </w:r>
      <w:r>
        <w:rPr>
          <w:rFonts w:eastAsia="Yu Mincho"/>
        </w:rPr>
        <w:t>Czech Republic</w:t>
      </w:r>
      <w:r w:rsidRPr="001179E6">
        <w:rPr>
          <w:rFonts w:eastAsia="Yu Mincho"/>
        </w:rPr>
        <w:t xml:space="preserve">, </w:t>
      </w:r>
      <w:r>
        <w:rPr>
          <w:rFonts w:eastAsia="Yu Mincho"/>
        </w:rPr>
        <w:t>October</w:t>
      </w:r>
      <w:r w:rsidRPr="001179E6">
        <w:rPr>
          <w:rFonts w:eastAsia="Yu Mincho"/>
        </w:rPr>
        <w:t xml:space="preserve"> </w:t>
      </w:r>
      <w:r>
        <w:rPr>
          <w:rFonts w:eastAsia="Yu Mincho"/>
        </w:rPr>
        <w:t>13</w:t>
      </w:r>
      <w:r w:rsidRPr="001179E6">
        <w:rPr>
          <w:rFonts w:eastAsia="Yu Mincho"/>
          <w:vertAlign w:val="superscript"/>
        </w:rPr>
        <w:t>th</w:t>
      </w:r>
      <w:r w:rsidRPr="001179E6">
        <w:rPr>
          <w:rFonts w:eastAsia="Yu Mincho"/>
        </w:rPr>
        <w:t xml:space="preserve"> – </w:t>
      </w:r>
      <w:r>
        <w:rPr>
          <w:rFonts w:eastAsia="Yu Mincho"/>
        </w:rPr>
        <w:t>October</w:t>
      </w:r>
      <w:r w:rsidRPr="001179E6">
        <w:rPr>
          <w:rFonts w:eastAsia="Yu Mincho"/>
        </w:rPr>
        <w:t xml:space="preserve"> </w:t>
      </w:r>
      <w:r>
        <w:rPr>
          <w:rFonts w:eastAsia="Yu Mincho"/>
        </w:rPr>
        <w:t>17</w:t>
      </w:r>
      <w:r w:rsidRPr="001179E6">
        <w:rPr>
          <w:rFonts w:eastAsia="Yu Mincho"/>
          <w:vertAlign w:val="superscript"/>
        </w:rPr>
        <w:t>th</w:t>
      </w:r>
      <w:r w:rsidRPr="001179E6">
        <w:rPr>
          <w:rFonts w:eastAsia="Yu Mincho"/>
        </w:rPr>
        <w:t>, 202</w:t>
      </w:r>
      <w:r>
        <w:rPr>
          <w:rFonts w:eastAsia="Yu Mincho"/>
        </w:rPr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73A0ABF" w:rsidR="00E90E49" w:rsidRPr="00593F0F" w:rsidRDefault="00E90E49" w:rsidP="00311702">
      <w:pPr>
        <w:pStyle w:val="3GPPHeader"/>
        <w:rPr>
          <w:sz w:val="22"/>
        </w:rPr>
      </w:pPr>
      <w:r w:rsidRPr="00593F0F">
        <w:rPr>
          <w:sz w:val="22"/>
        </w:rPr>
        <w:t>Agenda Item:</w:t>
      </w:r>
      <w:r w:rsidRPr="00593F0F">
        <w:rPr>
          <w:sz w:val="22"/>
        </w:rPr>
        <w:tab/>
      </w:r>
      <w:r w:rsidR="00CD2E62" w:rsidRPr="00593F0F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0B8AA45A" w14:textId="798324CB" w:rsidR="00BE2AB2" w:rsidRPr="00BE2AB2" w:rsidRDefault="003D3C45" w:rsidP="00BE2AB2">
      <w:pPr>
        <w:pStyle w:val="3GPPHeader"/>
        <w:rPr>
          <w:bCs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C50CA" w:rsidRPr="004C50CA">
        <w:rPr>
          <w:sz w:val="22"/>
        </w:rPr>
        <w:t>Discussion on LS on two-TA configuration and UE-initiated CSI reporting</w:t>
      </w:r>
    </w:p>
    <w:p w14:paraId="025260C1" w14:textId="3559B7C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573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39D7E0B7" w:rsidR="00477768" w:rsidRDefault="00AF30F0" w:rsidP="00CE0424">
      <w:pPr>
        <w:pStyle w:val="BodyText"/>
      </w:pPr>
      <w:r>
        <w:t>In</w:t>
      </w:r>
      <w:r w:rsidR="000C65D6">
        <w:t xml:space="preserve"> LS from RAN</w:t>
      </w:r>
      <w:r w:rsidR="2C11EDE8">
        <w:t>2</w:t>
      </w:r>
      <w:r>
        <w:t xml:space="preserve"> </w:t>
      </w:r>
      <w:r>
        <w:fldChar w:fldCharType="begin"/>
      </w:r>
      <w:r>
        <w:instrText xml:space="preserve"> REF _Ref163031701 \r \h </w:instrText>
      </w:r>
      <w:r>
        <w:fldChar w:fldCharType="separate"/>
      </w:r>
      <w:r>
        <w:t>[1]</w:t>
      </w:r>
      <w:r>
        <w:fldChar w:fldCharType="end"/>
      </w:r>
      <w:r w:rsidR="000C65D6">
        <w:t>, RAN</w:t>
      </w:r>
      <w:r w:rsidR="0013390E">
        <w:t>2</w:t>
      </w:r>
      <w:r w:rsidR="000C65D6">
        <w:t xml:space="preserve"> </w:t>
      </w:r>
      <w:r w:rsidR="0013390E">
        <w:t>informed RAN1</w:t>
      </w:r>
      <w:r w:rsidR="00B663B8">
        <w:t xml:space="preserve"> </w:t>
      </w:r>
      <w:r w:rsidR="0013390E">
        <w:t xml:space="preserve">about RAN2 agreements regarding </w:t>
      </w:r>
      <w:r w:rsidR="0013390E" w:rsidRPr="46EA1BFA">
        <w:rPr>
          <w:rFonts w:eastAsia="Yu Mincho" w:cs="Arial"/>
          <w:lang w:eastAsia="ja-JP"/>
        </w:rPr>
        <w:t>Rel-19 two-TA configuration and UE-initiated CSI reporting</w:t>
      </w:r>
      <w:r w:rsidR="00B663B8">
        <w:t xml:space="preserve">. </w:t>
      </w:r>
    </w:p>
    <w:p w14:paraId="3E93026B" w14:textId="77777777" w:rsidR="000C65D6" w:rsidRDefault="000C65D6" w:rsidP="00CE0424">
      <w:pPr>
        <w:pStyle w:val="BodyTex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5B04" w:rsidRPr="00696809" w14:paraId="19E4881D" w14:textId="77777777" w:rsidTr="004874AB">
        <w:tc>
          <w:tcPr>
            <w:tcW w:w="10081" w:type="dxa"/>
          </w:tcPr>
          <w:p w14:paraId="6F187861" w14:textId="77777777" w:rsidR="0013390E" w:rsidRPr="003E2BA2" w:rsidRDefault="0013390E" w:rsidP="0013390E">
            <w:pPr>
              <w:spacing w:after="120"/>
              <w:rPr>
                <w:rFonts w:cs="Arial"/>
                <w:b/>
              </w:rPr>
            </w:pPr>
            <w:r w:rsidRPr="003E2BA2">
              <w:rPr>
                <w:rFonts w:cs="Arial"/>
                <w:b/>
              </w:rPr>
              <w:t>1. Overall Description:</w:t>
            </w:r>
          </w:p>
          <w:p w14:paraId="18CF24D1" w14:textId="77777777" w:rsidR="0013390E" w:rsidRDefault="0013390E" w:rsidP="0013390E">
            <w:pPr>
              <w:spacing w:afterLines="50" w:after="120"/>
              <w:jc w:val="both"/>
              <w:rPr>
                <w:rFonts w:eastAsia="Yu Mincho" w:cs="Arial"/>
                <w:bCs/>
                <w:iCs/>
                <w:lang w:eastAsia="ja-JP"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Regarding Rel-19 two-TA configuration and UE-initiated CSI reporting, RAN2 made the following agreements.</w:t>
            </w:r>
          </w:p>
          <w:p w14:paraId="5DC417E7" w14:textId="77777777" w:rsidR="0013390E" w:rsidRPr="0016400A" w:rsidRDefault="0013390E" w:rsidP="0013390E">
            <w:pPr>
              <w:pStyle w:val="Agreement"/>
              <w:rPr>
                <w:b w:val="0"/>
                <w:lang w:val="en-US" w:eastAsia="zh-CN"/>
              </w:rPr>
            </w:pPr>
            <w:r w:rsidRPr="0016400A">
              <w:rPr>
                <w:b w:val="0"/>
                <w:lang w:val="en-US" w:eastAsia="zh-CN"/>
              </w:rPr>
              <w:t xml:space="preserve">RAN2 clarifies that the parameter that enables Rel-19 two-TA configuration (singleDCI-MultiTRP-2TA) is applied for both Rel-19 intra-cell 2TA without </w:t>
            </w:r>
            <w:proofErr w:type="spellStart"/>
            <w:r w:rsidRPr="0016400A">
              <w:rPr>
                <w:b w:val="0"/>
                <w:lang w:val="en-US" w:eastAsia="zh-CN"/>
              </w:rPr>
              <w:t>mDCI</w:t>
            </w:r>
            <w:proofErr w:type="spellEnd"/>
            <w:r w:rsidRPr="0016400A">
              <w:rPr>
                <w:b w:val="0"/>
                <w:lang w:val="en-US" w:eastAsia="zh-CN"/>
              </w:rPr>
              <w:t xml:space="preserve"> </w:t>
            </w:r>
            <w:proofErr w:type="spellStart"/>
            <w:r w:rsidRPr="0016400A">
              <w:rPr>
                <w:b w:val="0"/>
                <w:lang w:val="en-US" w:eastAsia="zh-CN"/>
              </w:rPr>
              <w:t>mTRP</w:t>
            </w:r>
            <w:proofErr w:type="spellEnd"/>
            <w:r w:rsidRPr="0016400A">
              <w:rPr>
                <w:b w:val="0"/>
                <w:lang w:val="en-US" w:eastAsia="zh-CN"/>
              </w:rPr>
              <w:t xml:space="preserve"> (including asymmetric TRP and symmetric TRP) and inter-cell 2TA without </w:t>
            </w:r>
            <w:proofErr w:type="spellStart"/>
            <w:r w:rsidRPr="0016400A">
              <w:rPr>
                <w:b w:val="0"/>
                <w:lang w:val="en-US" w:eastAsia="zh-CN"/>
              </w:rPr>
              <w:t>mDCI</w:t>
            </w:r>
            <w:proofErr w:type="spellEnd"/>
            <w:r w:rsidRPr="0016400A">
              <w:rPr>
                <w:b w:val="0"/>
                <w:lang w:val="en-US" w:eastAsia="zh-CN"/>
              </w:rPr>
              <w:t xml:space="preserve"> </w:t>
            </w:r>
            <w:proofErr w:type="spellStart"/>
            <w:r w:rsidRPr="0016400A">
              <w:rPr>
                <w:b w:val="0"/>
                <w:lang w:val="en-US" w:eastAsia="zh-CN"/>
              </w:rPr>
              <w:t>mTRP</w:t>
            </w:r>
            <w:proofErr w:type="spellEnd"/>
            <w:r w:rsidRPr="0016400A">
              <w:rPr>
                <w:b w:val="0"/>
                <w:lang w:val="en-US" w:eastAsia="zh-CN"/>
              </w:rPr>
              <w:t xml:space="preserve"> (i.e., ICBM). The corresponding parameter name and its field description will be updated to capture this agreement, and the agreement will be informed to RAN1 by LS.</w:t>
            </w:r>
          </w:p>
          <w:p w14:paraId="46D5D8AD" w14:textId="77777777" w:rsidR="0013390E" w:rsidRDefault="0013390E" w:rsidP="0013390E">
            <w:pPr>
              <w:pStyle w:val="Agreement"/>
              <w:rPr>
                <w:rStyle w:val="Strong"/>
                <w:rFonts w:eastAsia="SimSun"/>
                <w:lang w:eastAsia="zh-CN"/>
              </w:rPr>
            </w:pPr>
            <w:r w:rsidRPr="0016400A">
              <w:rPr>
                <w:rStyle w:val="Strong"/>
              </w:rPr>
              <w:t>UE does not transmit PUCCH and PUSCH for mode-B if either PUCCH or PUSCH (first valid type-1 CG occasion) is outside DRX Active Time</w:t>
            </w:r>
            <w:r w:rsidRPr="0016400A">
              <w:rPr>
                <w:rStyle w:val="Strong"/>
                <w:rFonts w:hint="eastAsia"/>
              </w:rPr>
              <w:t xml:space="preserve">, and if the PUCCH has been </w:t>
            </w:r>
            <w:r w:rsidRPr="0016400A">
              <w:rPr>
                <w:rStyle w:val="Strong"/>
              </w:rPr>
              <w:t>transmitted</w:t>
            </w:r>
            <w:r w:rsidRPr="0016400A">
              <w:rPr>
                <w:rStyle w:val="Strong"/>
                <w:rFonts w:hint="eastAsia"/>
              </w:rPr>
              <w:t>,</w:t>
            </w:r>
            <w:r w:rsidRPr="0016400A">
              <w:rPr>
                <w:rStyle w:val="Strong"/>
              </w:rPr>
              <w:t> UE does not transmit the PUSCH if type-1 CG occasion is outside DRX Active time. </w:t>
            </w:r>
            <w:r w:rsidRPr="0016400A">
              <w:rPr>
                <w:rStyle w:val="Strong"/>
                <w:rFonts w:eastAsia="SimSun" w:hint="eastAsia"/>
                <w:lang w:eastAsia="zh-CN"/>
              </w:rPr>
              <w:t xml:space="preserve">Inform RAN1 about </w:t>
            </w:r>
            <w:r w:rsidRPr="0016400A">
              <w:rPr>
                <w:rStyle w:val="Strong"/>
                <w:rFonts w:eastAsia="SimSun"/>
                <w:lang w:eastAsia="zh-CN"/>
              </w:rPr>
              <w:t>this</w:t>
            </w:r>
            <w:r w:rsidRPr="0016400A">
              <w:rPr>
                <w:rStyle w:val="Strong"/>
                <w:rFonts w:eastAsia="SimSun" w:hint="eastAsia"/>
                <w:lang w:eastAsia="zh-CN"/>
              </w:rPr>
              <w:t xml:space="preserve"> conclusion. </w:t>
            </w:r>
          </w:p>
          <w:p w14:paraId="14E643EF" w14:textId="77777777" w:rsidR="0013390E" w:rsidRPr="0016400A" w:rsidRDefault="0013390E" w:rsidP="0013390E">
            <w:pPr>
              <w:pStyle w:val="Doc-text2"/>
              <w:rPr>
                <w:lang w:eastAsia="zh-CN"/>
              </w:rPr>
            </w:pPr>
          </w:p>
          <w:p w14:paraId="60C8EE8E" w14:textId="77777777" w:rsidR="0013390E" w:rsidRPr="00C51E5F" w:rsidRDefault="0013390E" w:rsidP="0013390E">
            <w:pPr>
              <w:spacing w:beforeLines="50" w:before="120" w:after="120"/>
              <w:rPr>
                <w:rFonts w:cs="Arial"/>
                <w:b/>
              </w:rPr>
            </w:pPr>
            <w:r w:rsidRPr="00C51E5F">
              <w:rPr>
                <w:rFonts w:cs="Arial"/>
                <w:b/>
              </w:rPr>
              <w:t>2. Actions:</w:t>
            </w:r>
          </w:p>
          <w:p w14:paraId="1774A969" w14:textId="77777777" w:rsidR="0013390E" w:rsidRPr="00C51E5F" w:rsidRDefault="0013390E" w:rsidP="0013390E">
            <w:pPr>
              <w:spacing w:after="120"/>
              <w:ind w:left="1985" w:hanging="1985"/>
              <w:rPr>
                <w:rFonts w:eastAsia="MS Mincho" w:cs="Arial"/>
                <w:b/>
                <w:lang w:eastAsia="ja-JP"/>
              </w:rPr>
            </w:pPr>
            <w:r w:rsidRPr="00C51E5F">
              <w:rPr>
                <w:rFonts w:cs="Arial"/>
                <w:b/>
              </w:rPr>
              <w:t>To RAN WG</w:t>
            </w:r>
            <w:r>
              <w:rPr>
                <w:rFonts w:cs="Arial"/>
                <w:b/>
              </w:rPr>
              <w:t>1</w:t>
            </w:r>
          </w:p>
          <w:p w14:paraId="7193E33B" w14:textId="77777777" w:rsidR="0013390E" w:rsidRDefault="0013390E" w:rsidP="0013390E">
            <w:pPr>
              <w:spacing w:afterLines="50" w:after="120"/>
              <w:rPr>
                <w:rFonts w:eastAsia="Yu Mincho" w:cs="Arial"/>
                <w:iCs/>
                <w:lang w:eastAsia="ja-JP"/>
              </w:rPr>
            </w:pPr>
            <w:r w:rsidRPr="00C7234D">
              <w:rPr>
                <w:rFonts w:eastAsia="Yu Mincho" w:cs="Arial"/>
                <w:b/>
                <w:iCs/>
                <w:lang w:eastAsia="ja-JP"/>
              </w:rPr>
              <w:t xml:space="preserve">ACTION: </w:t>
            </w:r>
            <w:r w:rsidRPr="00C7234D">
              <w:rPr>
                <w:rFonts w:eastAsia="Yu Mincho" w:cs="Arial"/>
                <w:iCs/>
                <w:lang w:eastAsia="ja-JP"/>
              </w:rPr>
              <w:t>RAN</w:t>
            </w:r>
            <w:r>
              <w:rPr>
                <w:rFonts w:eastAsia="Yu Mincho" w:cs="Arial"/>
                <w:iCs/>
                <w:lang w:eastAsia="ja-JP"/>
              </w:rPr>
              <w:t>2</w:t>
            </w:r>
            <w:r w:rsidRPr="00C7234D">
              <w:rPr>
                <w:rFonts w:eastAsia="Yu Mincho" w:cs="Arial"/>
                <w:iCs/>
                <w:lang w:eastAsia="ja-JP"/>
              </w:rPr>
              <w:t xml:space="preserve"> </w:t>
            </w:r>
            <w:r w:rsidRPr="000D5BF8">
              <w:rPr>
                <w:rFonts w:eastAsia="Yu Mincho" w:cs="Arial"/>
                <w:iCs/>
                <w:lang w:eastAsia="ja-JP"/>
              </w:rPr>
              <w:t>respectfully</w:t>
            </w:r>
            <w:r w:rsidRPr="00C7234D">
              <w:rPr>
                <w:rFonts w:eastAsia="Yu Mincho" w:cs="Arial"/>
                <w:iCs/>
                <w:lang w:eastAsia="ja-JP"/>
              </w:rPr>
              <w:t xml:space="preserve"> ask</w:t>
            </w:r>
            <w:r>
              <w:rPr>
                <w:rFonts w:eastAsia="Yu Mincho" w:cs="Arial"/>
                <w:iCs/>
                <w:lang w:eastAsia="ja-JP"/>
              </w:rPr>
              <w:t>s</w:t>
            </w:r>
            <w:r w:rsidRPr="00C7234D">
              <w:rPr>
                <w:rFonts w:eastAsia="Yu Mincho" w:cs="Arial"/>
                <w:iCs/>
                <w:lang w:eastAsia="ja-JP"/>
              </w:rPr>
              <w:t xml:space="preserve"> RAN</w:t>
            </w:r>
            <w:r>
              <w:rPr>
                <w:rFonts w:eastAsia="Yu Mincho" w:cs="Arial"/>
                <w:iCs/>
                <w:lang w:eastAsia="ja-JP"/>
              </w:rPr>
              <w:t xml:space="preserve">1 </w:t>
            </w:r>
            <w:r w:rsidRPr="00C7234D">
              <w:rPr>
                <w:rFonts w:eastAsia="Yu Mincho" w:cs="Arial"/>
                <w:iCs/>
                <w:lang w:eastAsia="ja-JP"/>
              </w:rPr>
              <w:t xml:space="preserve">to </w:t>
            </w:r>
            <w:r>
              <w:rPr>
                <w:rFonts w:eastAsia="Yu Mincho" w:cs="Arial"/>
                <w:iCs/>
                <w:lang w:eastAsia="ja-JP"/>
              </w:rPr>
              <w:t xml:space="preserve">take the above agreements into account for future work. </w:t>
            </w:r>
          </w:p>
          <w:p w14:paraId="38B88574" w14:textId="77777777" w:rsidR="00225B04" w:rsidRPr="00696809" w:rsidRDefault="00225B04" w:rsidP="004874AB">
            <w:pPr>
              <w:spacing w:before="120" w:after="120" w:line="276" w:lineRule="auto"/>
              <w:jc w:val="both"/>
              <w:rPr>
                <w:rFonts w:cs="Arial"/>
                <w:color w:val="000000"/>
                <w:lang w:eastAsia="zh-CN"/>
              </w:rPr>
            </w:pPr>
          </w:p>
        </w:tc>
      </w:tr>
    </w:tbl>
    <w:p w14:paraId="217C55E3" w14:textId="77777777" w:rsidR="00AB4A7C" w:rsidRDefault="00AB4A7C" w:rsidP="00CE0424">
      <w:pPr>
        <w:pStyle w:val="BodyText"/>
      </w:pPr>
    </w:p>
    <w:p w14:paraId="39471435" w14:textId="26F362B1" w:rsidR="00225B04" w:rsidRDefault="00225B04" w:rsidP="00CE0424">
      <w:pPr>
        <w:pStyle w:val="BodyText"/>
      </w:pPr>
      <w:r>
        <w:t xml:space="preserve">In this contribution we provide our </w:t>
      </w:r>
      <w:r w:rsidR="0013390E">
        <w:t>view on the LS.</w:t>
      </w:r>
    </w:p>
    <w:p w14:paraId="13E6B16F" w14:textId="77777777" w:rsidR="00DE3EC8" w:rsidRDefault="00DE3EC8" w:rsidP="00CE0424">
      <w:pPr>
        <w:pStyle w:val="BodyText"/>
      </w:pPr>
    </w:p>
    <w:p w14:paraId="404DFBFF" w14:textId="77777777" w:rsidR="00DE3EC8" w:rsidRPr="00CE0424" w:rsidRDefault="00DE3EC8" w:rsidP="00CE0424">
      <w:pPr>
        <w:pStyle w:val="BodyText"/>
      </w:pPr>
    </w:p>
    <w:p w14:paraId="3FE0EB55" w14:textId="0516AB8B" w:rsidR="0013390E" w:rsidRDefault="00230D18" w:rsidP="0013390E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6E6AB457" w14:textId="3840EE8B" w:rsidR="00182AD2" w:rsidRDefault="00845299" w:rsidP="00845299">
      <w:pPr>
        <w:pStyle w:val="Heading2"/>
      </w:pPr>
      <w:r>
        <w:t>2.1 P</w:t>
      </w:r>
      <w:r w:rsidR="034D0647">
        <w:t xml:space="preserve">arameter name </w:t>
      </w:r>
      <w:r w:rsidR="0010205F">
        <w:t>update</w:t>
      </w:r>
      <w:r w:rsidR="00A95486">
        <w:t xml:space="preserve"> </w:t>
      </w:r>
    </w:p>
    <w:p w14:paraId="37F35275" w14:textId="4FA9B4CB" w:rsidR="42D6AD1C" w:rsidRDefault="0010205F" w:rsidP="46EA1BFA">
      <w:pPr>
        <w:rPr>
          <w:lang w:val="en-SE"/>
        </w:rPr>
      </w:pPr>
      <w:r w:rsidRPr="0010205F">
        <w:rPr>
          <w:noProof/>
          <w:lang w:val="en-S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77B49C6" wp14:editId="2238B2CF">
                <wp:simplePos x="0" y="0"/>
                <wp:positionH relativeFrom="column">
                  <wp:posOffset>301625</wp:posOffset>
                </wp:positionH>
                <wp:positionV relativeFrom="paragraph">
                  <wp:posOffset>227965</wp:posOffset>
                </wp:positionV>
                <wp:extent cx="5514975" cy="5822950"/>
                <wp:effectExtent l="0" t="0" r="2857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582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8CA40" w14:textId="41A43D30" w:rsidR="0010205F" w:rsidRPr="0010205F" w:rsidRDefault="0010205F" w:rsidP="0010205F">
                            <w:pPr>
                              <w:pStyle w:val="TH"/>
                              <w:rPr>
                                <w:sz w:val="14"/>
                                <w:szCs w:val="16"/>
                              </w:rPr>
                            </w:pPr>
                            <w:r w:rsidRPr="0010205F">
                              <w:rPr>
                                <w:i/>
                                <w:sz w:val="14"/>
                                <w:szCs w:val="16"/>
                              </w:rPr>
                              <w:t>BWP-</w:t>
                            </w:r>
                            <w:proofErr w:type="spellStart"/>
                            <w:r w:rsidRPr="0010205F">
                              <w:rPr>
                                <w:i/>
                                <w:sz w:val="14"/>
                                <w:szCs w:val="16"/>
                              </w:rPr>
                              <w:t>UplinkDedicated</w:t>
                            </w:r>
                            <w:proofErr w:type="spellEnd"/>
                            <w:r w:rsidRPr="0010205F">
                              <w:rPr>
                                <w:sz w:val="14"/>
                                <w:szCs w:val="16"/>
                              </w:rPr>
                              <w:t xml:space="preserve"> information element</w:t>
                            </w:r>
                          </w:p>
                          <w:p w14:paraId="3C33C9F3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ASN1START</w:t>
                            </w:r>
                          </w:p>
                          <w:p w14:paraId="29D73ACF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TAG-BWP-UPLINKDEDICATED-START</w:t>
                            </w:r>
                          </w:p>
                          <w:p w14:paraId="40F7CE46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</w:p>
                          <w:p w14:paraId="7DB11A4F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BWP-UplinkDedicated ::=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{</w:t>
                            </w:r>
                          </w:p>
                          <w:p w14:paraId="0E4B4276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pucch-Config                        SetupRelease { PUCCH-Config }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784162C9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pusch-Config                        SetupRelease { PUSCH-Config }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7F77A284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configuredGrantConfig               SetupRelease { ConfiguredGrantConfig }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2BA29891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srs-Config                          SetupRelease { SRS-Config }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17C3BAD6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beamFailureRecoveryConfig           SetupRelease { BeamFailureRecoveryConfig }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Cond SpCellOnly</w:t>
                            </w:r>
                          </w:p>
                          <w:p w14:paraId="4AE35425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...,</w:t>
                            </w:r>
                          </w:p>
                          <w:p w14:paraId="0E1FF652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[[</w:t>
                            </w:r>
                          </w:p>
                          <w:p w14:paraId="7B396A52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sl-PUCCH-Config-r16                 SetupRelease { PUCCH-Config }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64B0D761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cp-ExtensionC2-r16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INTEGER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(1..28)     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R</w:t>
                            </w:r>
                          </w:p>
                          <w:p w14:paraId="6F438D5C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cp-ExtensionC3-r16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INTEGER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(1..28)     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R</w:t>
                            </w:r>
                          </w:p>
                          <w:p w14:paraId="0D92FC8F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useInterlacePUCCH-PUSCH-r16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ENUMERATED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{enabled}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R</w:t>
                            </w:r>
                          </w:p>
                          <w:p w14:paraId="5AEFB06C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pucch-ConfigurationList-r16         SetupRelease { PUCCH-ConfigurationList-r16 }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384FFB19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lbt-FailureRecoveryConfig-r16       SetupRelease { LBT-FailureRecoveryConfig-r16 }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6F60BC14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configuredGrantConfigToAddModList-r16                 ConfiguredGrantConfigToAddModList-r16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N</w:t>
                            </w:r>
                          </w:p>
                          <w:p w14:paraId="6D1C4ED6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configuredGrantConfigToReleaseList-r16                ConfiguredGrantConfigToReleaseList-r16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N</w:t>
                            </w:r>
                          </w:p>
                          <w:p w14:paraId="72096671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configuredGrantConfigType2DeactivationStateList-r16   ConfiguredGrantConfigType2DeactivationStateList-r16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R</w:t>
                            </w:r>
                          </w:p>
                          <w:p w14:paraId="6DAC033F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]],</w:t>
                            </w:r>
                          </w:p>
                          <w:p w14:paraId="7B056E03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[[</w:t>
                            </w:r>
                          </w:p>
                          <w:p w14:paraId="1A5A591C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ul-TCI-StateList-r17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CHOICE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{</w:t>
                            </w:r>
                          </w:p>
                          <w:p w14:paraId="17194FEE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explicitlist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{</w:t>
                            </w:r>
                          </w:p>
                          <w:p w14:paraId="411C1F40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    ul-TCI-ToAddModList-r17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(1..maxUL-TCI-r17))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TCI-UL-State-r17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N</w:t>
                            </w:r>
                          </w:p>
                          <w:p w14:paraId="6EE7A028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    ul-TCI-ToReleaseList-r17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(1..maxUL-TCI-r17))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TCI-UL-StateId-r17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N</w:t>
                            </w:r>
                          </w:p>
                          <w:p w14:paraId="46F80A6E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},</w:t>
                            </w:r>
                          </w:p>
                          <w:p w14:paraId="34B4E704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unifiedTCI-StateRef-r17         ServingCellAndBWP-Id-r17</w:t>
                            </w:r>
                          </w:p>
                          <w:p w14:paraId="1B0F621E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}                                                       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R</w:t>
                            </w:r>
                          </w:p>
                          <w:p w14:paraId="3833CE53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ul-powerControl-r17                Uplink-powerControlId-r17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Cond NoTCI-PC</w:t>
                            </w:r>
                          </w:p>
                          <w:p w14:paraId="367F0D2F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pucch-ConfigurationListMulticast1-r17  SetupRelease { PUCCH-ConfigurationList-r16 }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4329A568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pucch-ConfigurationListMulticast2-r17  SetupRelease { PUCCH-ConfigurationList-r16 }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2FBB5EC0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]],</w:t>
                            </w:r>
                          </w:p>
                          <w:p w14:paraId="422EA8AB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[[</w:t>
                            </w:r>
                          </w:p>
                          <w:p w14:paraId="13097573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pucch-ConfigMulticast1-r17          SetupRelease { PUCCH-Config }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6CEB81A2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pucch-ConfigMulticast2-r17          SetupRelease { PUCCH-Config }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M</w:t>
                            </w:r>
                          </w:p>
                          <w:p w14:paraId="21D92149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]],</w:t>
                            </w:r>
                          </w:p>
                          <w:p w14:paraId="21DEA3B2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[[</w:t>
                            </w:r>
                          </w:p>
                          <w:p w14:paraId="753AA3A6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pathlossReferenceRSToAddModList-r17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(1..maxNrofPathlossReferenceRSs-r17))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PathlossReferenceRS-r17</w:t>
                            </w:r>
                          </w:p>
                          <w:p w14:paraId="65A51C27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                                                    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N</w:t>
                            </w:r>
                          </w:p>
                          <w:p w14:paraId="0A35DFF5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pathlossReferenceRSToReleaseList-r17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(1..maxNrofPathlossReferenceRSs-r17))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PathlossReferenceRS-Id-r17</w:t>
                            </w:r>
                          </w:p>
                          <w:p w14:paraId="4FDD8109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                                                    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N</w:t>
                            </w:r>
                          </w:p>
                          <w:p w14:paraId="7FAC1799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]],</w:t>
                            </w:r>
                          </w:p>
                          <w:p w14:paraId="081246EA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[[</w:t>
                            </w:r>
                          </w:p>
                          <w:p w14:paraId="40373C13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sbfd-Config2-Transmission-r19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ENUMERATED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{enabled}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S</w:t>
                            </w:r>
                          </w:p>
                          <w:p w14:paraId="2208802B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sbfd-Config2-PUSCH-RB-Offset-r19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INTEGER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(0..maxNrofPhysicalResourceBlocks)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R</w:t>
                            </w:r>
                          </w:p>
                          <w:p w14:paraId="3B29AE3D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ul-Muting-NonSBFD-Symbol-r19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ENUMERATED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{enabled} 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,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S</w:t>
                            </w:r>
                          </w:p>
                          <w:p w14:paraId="490E31FA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</w:t>
                            </w:r>
                            <w:r w:rsidRPr="0010205F">
                              <w:rPr>
                                <w:b/>
                                <w:bCs/>
                                <w:sz w:val="10"/>
                                <w:szCs w:val="14"/>
                              </w:rPr>
                              <w:t xml:space="preserve">twoTA-Without-MultiDCI-MultiTRP-r19  </w:t>
                            </w:r>
                            <w:r w:rsidRPr="0010205F">
                              <w:rPr>
                                <w:b/>
                                <w:bCs/>
                                <w:color w:val="993366"/>
                                <w:sz w:val="10"/>
                                <w:szCs w:val="14"/>
                              </w:rPr>
                              <w:t>ENUMERATED</w:t>
                            </w:r>
                            <w:r w:rsidRPr="0010205F">
                              <w:rPr>
                                <w:b/>
                                <w:bCs/>
                                <w:sz w:val="10"/>
                                <w:szCs w:val="14"/>
                              </w:rPr>
                              <w:t xml:space="preserve"> {enabled}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              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OPTIONAL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</w:t>
                            </w: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Need R</w:t>
                            </w:r>
                          </w:p>
                          <w:p w14:paraId="40A0192A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]]</w:t>
                            </w:r>
                          </w:p>
                          <w:p w14:paraId="58F235D3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>}</w:t>
                            </w:r>
                          </w:p>
                          <w:p w14:paraId="5F07CA20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</w:p>
                          <w:p w14:paraId="48E20BBC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ConfiguredGrantConfigToAddModList-r16    ::=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(1..maxNrofConfiguredGrantConfig-r16))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ConfiguredGrantConfig</w:t>
                            </w:r>
                          </w:p>
                          <w:p w14:paraId="22E90A88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</w:p>
                          <w:p w14:paraId="6145D813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ConfiguredGrantConfigToReleaseList-r16   ::=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(1..maxNrofConfiguredGrantConfig-r16))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ConfiguredGrantConfigIndex-r16</w:t>
                            </w:r>
                          </w:p>
                          <w:p w14:paraId="4F7F347B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</w:p>
                          <w:p w14:paraId="5E0D3BE2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ConfiguredGrantConfigType2DeactivationState-r16 ::=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(1..maxNrofConfiguredGrantConfig-r16))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ConfiguredGrantConfigIndex-r16</w:t>
                            </w:r>
                          </w:p>
                          <w:p w14:paraId="3CBF27D7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</w:p>
                          <w:p w14:paraId="0C683BAD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>ConfiguredGrantConfigType2DeactivationStateList-r16  ::=</w:t>
                            </w:r>
                          </w:p>
                          <w:p w14:paraId="15C603CA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                            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SEQUENCE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>SIZE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(1..maxNrofCG-Type2DeactivationState))</w:t>
                            </w:r>
                            <w:r w:rsidRPr="0010205F">
                              <w:rPr>
                                <w:color w:val="993366"/>
                                <w:sz w:val="10"/>
                                <w:szCs w:val="14"/>
                              </w:rPr>
                              <w:t xml:space="preserve"> OF</w:t>
                            </w:r>
                            <w:r w:rsidRPr="0010205F">
                              <w:rPr>
                                <w:sz w:val="10"/>
                                <w:szCs w:val="14"/>
                              </w:rPr>
                              <w:t xml:space="preserve"> ConfiguredGrantConfigType2DeactivationState-r16</w:t>
                            </w:r>
                          </w:p>
                          <w:p w14:paraId="688C08BD" w14:textId="77777777" w:rsidR="0010205F" w:rsidRPr="0010205F" w:rsidRDefault="0010205F" w:rsidP="0010205F">
                            <w:pPr>
                              <w:pStyle w:val="PL"/>
                              <w:rPr>
                                <w:sz w:val="10"/>
                                <w:szCs w:val="14"/>
                              </w:rPr>
                            </w:pPr>
                          </w:p>
                          <w:p w14:paraId="5F3828E1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TAG-BWP-UPLINKDEDICATED-STOP</w:t>
                            </w:r>
                          </w:p>
                          <w:p w14:paraId="08852100" w14:textId="77777777" w:rsidR="0010205F" w:rsidRPr="0010205F" w:rsidRDefault="0010205F" w:rsidP="0010205F">
                            <w:pPr>
                              <w:pStyle w:val="PL"/>
                              <w:rPr>
                                <w:color w:val="808080"/>
                                <w:sz w:val="10"/>
                                <w:szCs w:val="14"/>
                              </w:rPr>
                            </w:pPr>
                            <w:r w:rsidRPr="0010205F">
                              <w:rPr>
                                <w:color w:val="808080"/>
                                <w:sz w:val="10"/>
                                <w:szCs w:val="14"/>
                              </w:rPr>
                              <w:t>-- ASN1STOP</w:t>
                            </w:r>
                          </w:p>
                          <w:p w14:paraId="764FA7A2" w14:textId="77777777" w:rsidR="0010205F" w:rsidRPr="0036584A" w:rsidRDefault="0010205F" w:rsidP="0010205F"/>
                          <w:tbl>
                            <w:tblPr>
                              <w:tblW w:w="5000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388"/>
                            </w:tblGrid>
                            <w:tr w:rsidR="0010205F" w:rsidRPr="0010205F" w14:paraId="48415F91" w14:textId="77777777" w:rsidTr="00661A6C">
                              <w:tc>
                                <w:tcPr>
                                  <w:tcW w:w="500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8DED940" w14:textId="77777777" w:rsidR="0010205F" w:rsidRPr="0010205F" w:rsidRDefault="0010205F" w:rsidP="0010205F">
                                  <w:pPr>
                                    <w:pStyle w:val="TAH"/>
                                    <w:rPr>
                                      <w:sz w:val="4"/>
                                      <w:szCs w:val="8"/>
                                      <w:lang w:eastAsia="sv-SE"/>
                                    </w:rPr>
                                  </w:pPr>
                                  <w:r w:rsidRPr="0010205F">
                                    <w:rPr>
                                      <w:i/>
                                      <w:sz w:val="8"/>
                                      <w:szCs w:val="12"/>
                                      <w:lang w:eastAsia="sv-SE"/>
                                    </w:rPr>
                                    <w:t>BWP-</w:t>
                                  </w:r>
                                  <w:proofErr w:type="spellStart"/>
                                  <w:r w:rsidRPr="0010205F">
                                    <w:rPr>
                                      <w:i/>
                                      <w:sz w:val="8"/>
                                      <w:szCs w:val="12"/>
                                      <w:lang w:eastAsia="sv-SE"/>
                                    </w:rPr>
                                    <w:t>UplinkDedicated</w:t>
                                  </w:r>
                                  <w:proofErr w:type="spellEnd"/>
                                  <w:r w:rsidRPr="0010205F">
                                    <w:rPr>
                                      <w:i/>
                                      <w:sz w:val="8"/>
                                      <w:szCs w:val="12"/>
                                      <w:lang w:eastAsia="sv-SE"/>
                                    </w:rPr>
                                    <w:t xml:space="preserve"> </w:t>
                                  </w:r>
                                  <w:r w:rsidRPr="0010205F">
                                    <w:rPr>
                                      <w:sz w:val="8"/>
                                      <w:szCs w:val="12"/>
                                      <w:lang w:eastAsia="sv-SE"/>
                                    </w:rPr>
                                    <w:t>field descriptions</w:t>
                                  </w:r>
                                </w:p>
                              </w:tc>
                            </w:tr>
                            <w:tr w:rsidR="0010205F" w:rsidRPr="0010205F" w14:paraId="6AF18021" w14:textId="77777777" w:rsidTr="00661A6C">
                              <w:tc>
                                <w:tcPr>
                                  <w:tcW w:w="500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0AC3ECA" w14:textId="31FBC399" w:rsidR="0010205F" w:rsidRPr="0010205F" w:rsidRDefault="0010205F" w:rsidP="0010205F">
                                  <w:pPr>
                                    <w:pStyle w:val="TAL"/>
                                    <w:rPr>
                                      <w:sz w:val="4"/>
                                      <w:szCs w:val="8"/>
                                      <w:lang w:eastAsia="sv-SE"/>
                                    </w:rPr>
                                  </w:pPr>
                                  <w:r w:rsidRPr="00661A6C">
                                    <w:rPr>
                                      <w:b/>
                                      <w:i/>
                                      <w:sz w:val="10"/>
                                      <w:szCs w:val="14"/>
                                      <w:lang w:eastAsia="sv-SE"/>
                                    </w:rPr>
                                    <w:t>...</w:t>
                                  </w:r>
                                </w:p>
                              </w:tc>
                            </w:tr>
                            <w:tr w:rsidR="0010205F" w:rsidRPr="0010205F" w14:paraId="3123754D" w14:textId="77777777" w:rsidTr="00661A6C">
                              <w:tc>
                                <w:tcPr>
                                  <w:tcW w:w="500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CD6D65" w14:textId="77777777" w:rsidR="0010205F" w:rsidRPr="00661A6C" w:rsidRDefault="0010205F" w:rsidP="0010205F">
                                  <w:pPr>
                                    <w:pStyle w:val="TAL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0"/>
                                      <w:szCs w:val="14"/>
                                    </w:rPr>
                                  </w:pPr>
                                  <w:proofErr w:type="spellStart"/>
                                  <w:r w:rsidRPr="00661A6C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0"/>
                                      <w:szCs w:val="14"/>
                                    </w:rPr>
                                    <w:t>twoTA</w:t>
                                  </w:r>
                                  <w:proofErr w:type="spellEnd"/>
                                  <w:r w:rsidRPr="00661A6C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0"/>
                                      <w:szCs w:val="14"/>
                                    </w:rPr>
                                    <w:t>-Without-</w:t>
                                  </w:r>
                                  <w:proofErr w:type="spellStart"/>
                                  <w:r w:rsidRPr="00661A6C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0"/>
                                      <w:szCs w:val="14"/>
                                    </w:rPr>
                                    <w:t>MultiDCI</w:t>
                                  </w:r>
                                  <w:proofErr w:type="spellEnd"/>
                                  <w:r w:rsidRPr="00661A6C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0"/>
                                      <w:szCs w:val="14"/>
                                    </w:rPr>
                                    <w:t>-</w:t>
                                  </w:r>
                                  <w:proofErr w:type="spellStart"/>
                                  <w:r w:rsidRPr="00661A6C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0"/>
                                      <w:szCs w:val="14"/>
                                    </w:rPr>
                                    <w:t>MultiTRP</w:t>
                                  </w:r>
                                  <w:proofErr w:type="spellEnd"/>
                                </w:p>
                                <w:p w14:paraId="5CEAA75D" w14:textId="77777777" w:rsidR="0010205F" w:rsidRPr="0010205F" w:rsidRDefault="0010205F" w:rsidP="0010205F">
                                  <w:pPr>
                                    <w:pStyle w:val="TAL"/>
                                    <w:rPr>
                                      <w:b/>
                                      <w:i/>
                                      <w:sz w:val="4"/>
                                      <w:szCs w:val="8"/>
                                      <w:lang w:eastAsia="sv-SE"/>
                                    </w:rPr>
                                  </w:pPr>
                                  <w:r w:rsidRPr="00661A6C">
                                    <w:rPr>
                                      <w:sz w:val="10"/>
                                      <w:szCs w:val="14"/>
                                    </w:rPr>
                                    <w:t>Enables two TA for intra-cell without multi-DCI multi-TRP operation or inter-cell without multi-DCI multi-TRP operation.</w:t>
                                  </w:r>
                                </w:p>
                              </w:tc>
                            </w:tr>
                          </w:tbl>
                          <w:p w14:paraId="162126F6" w14:textId="77777777" w:rsidR="0010205F" w:rsidRPr="0036584A" w:rsidRDefault="0010205F" w:rsidP="0010205F"/>
                          <w:p w14:paraId="23E986FF" w14:textId="7BC7F8E4" w:rsidR="0010205F" w:rsidRDefault="001020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7B49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.75pt;margin-top:17.95pt;width:434.25pt;height:458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">
                <v:textbox>
                  <w:txbxContent>
                    <w:p w14:paraId="30B8CA40" w14:textId="41A43D30" w:rsidR="0010205F" w:rsidRPr="0010205F" w:rsidRDefault="0010205F" w:rsidP="0010205F">
                      <w:pPr>
                        <w:pStyle w:val="TH"/>
                        <w:rPr>
                          <w:sz w:val="14"/>
                          <w:szCs w:val="16"/>
                        </w:rPr>
                      </w:pPr>
                      <w:r w:rsidRPr="0010205F">
                        <w:rPr>
                          <w:i/>
                          <w:sz w:val="14"/>
                          <w:szCs w:val="16"/>
                        </w:rPr>
                        <w:t>BWP-</w:t>
                      </w:r>
                      <w:proofErr w:type="spellStart"/>
                      <w:r w:rsidRPr="0010205F">
                        <w:rPr>
                          <w:i/>
                          <w:sz w:val="14"/>
                          <w:szCs w:val="16"/>
                        </w:rPr>
                        <w:t>UplinkDedicated</w:t>
                      </w:r>
                      <w:proofErr w:type="spellEnd"/>
                      <w:r w:rsidRPr="0010205F">
                        <w:rPr>
                          <w:sz w:val="14"/>
                          <w:szCs w:val="16"/>
                        </w:rPr>
                        <w:t xml:space="preserve"> information element</w:t>
                      </w:r>
                    </w:p>
                    <w:p w14:paraId="3C33C9F3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ASN1START</w:t>
                      </w:r>
                    </w:p>
                    <w:p w14:paraId="29D73ACF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TAG-BWP-UPLINKDEDICATED-START</w:t>
                      </w:r>
                    </w:p>
                    <w:p w14:paraId="40F7CE46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</w:p>
                    <w:p w14:paraId="7DB11A4F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BWP-UplinkDedicated ::=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{</w:t>
                      </w:r>
                    </w:p>
                    <w:p w14:paraId="0E4B4276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pucch-Config                        SetupRelease { PUCCH-Config }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784162C9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pusch-Config                        SetupRelease { PUSCH-Config }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7F77A284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configuredGrantConfig               SetupRelease { ConfiguredGrantConfig }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2BA29891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srs-Config                          SetupRelease { SRS-Config }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17C3BAD6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beamFailureRecoveryConfig           SetupRelease { BeamFailureRecoveryConfig }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Cond SpCellOnly</w:t>
                      </w:r>
                    </w:p>
                    <w:p w14:paraId="4AE35425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...,</w:t>
                      </w:r>
                    </w:p>
                    <w:p w14:paraId="0E1FF652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[[</w:t>
                      </w:r>
                    </w:p>
                    <w:p w14:paraId="7B396A52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sl-PUCCH-Config-r16                 SetupRelease { PUCCH-Config }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64B0D761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cp-ExtensionC2-r16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INTEGER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(1..28)     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R</w:t>
                      </w:r>
                    </w:p>
                    <w:p w14:paraId="6F438D5C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cp-ExtensionC3-r16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INTEGER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(1..28)     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R</w:t>
                      </w:r>
                    </w:p>
                    <w:p w14:paraId="0D92FC8F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useInterlacePUCCH-PUSCH-r16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ENUMERATED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{enabled}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R</w:t>
                      </w:r>
                    </w:p>
                    <w:p w14:paraId="5AEFB06C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pucch-ConfigurationList-r16         SetupRelease { PUCCH-ConfigurationList-r16 }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384FFB19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lbt-FailureRecoveryConfig-r16       SetupRelease { LBT-FailureRecoveryConfig-r16 }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6F60BC14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configuredGrantConfigToAddModList-r16                 ConfiguredGrantConfigToAddModList-r16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N</w:t>
                      </w:r>
                    </w:p>
                    <w:p w14:paraId="6D1C4ED6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configuredGrantConfigToReleaseList-r16                ConfiguredGrantConfigToReleaseList-r16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N</w:t>
                      </w:r>
                    </w:p>
                    <w:p w14:paraId="72096671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configuredGrantConfigType2DeactivationStateList-r16   ConfiguredGrantConfigType2DeactivationStateList-r16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R</w:t>
                      </w:r>
                    </w:p>
                    <w:p w14:paraId="6DAC033F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]],</w:t>
                      </w:r>
                    </w:p>
                    <w:p w14:paraId="7B056E03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[[</w:t>
                      </w:r>
                    </w:p>
                    <w:p w14:paraId="1A5A591C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ul-TCI-StateList-r17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CHOICE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{</w:t>
                      </w:r>
                    </w:p>
                    <w:p w14:paraId="17194FEE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explicitlist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{</w:t>
                      </w:r>
                    </w:p>
                    <w:p w14:paraId="411C1F40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    ul-TCI-ToAddModList-r17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(1..maxUL-TCI-r17))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TCI-UL-State-r17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N</w:t>
                      </w:r>
                    </w:p>
                    <w:p w14:paraId="6EE7A028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    ul-TCI-ToReleaseList-r17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(1..maxUL-TCI-r17))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TCI-UL-StateId-r17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N</w:t>
                      </w:r>
                    </w:p>
                    <w:p w14:paraId="46F80A6E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},</w:t>
                      </w:r>
                    </w:p>
                    <w:p w14:paraId="34B4E704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unifiedTCI-StateRef-r17         ServingCellAndBWP-Id-r17</w:t>
                      </w:r>
                    </w:p>
                    <w:p w14:paraId="1B0F621E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}                                                       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R</w:t>
                      </w:r>
                    </w:p>
                    <w:p w14:paraId="3833CE53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ul-powerControl-r17                Uplink-powerControlId-r17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Cond NoTCI-PC</w:t>
                      </w:r>
                    </w:p>
                    <w:p w14:paraId="367F0D2F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pucch-ConfigurationListMulticast1-r17  SetupRelease { PUCCH-ConfigurationList-r16 }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4329A568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pucch-ConfigurationListMulticast2-r17  SetupRelease { PUCCH-ConfigurationList-r16 }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2FBB5EC0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]],</w:t>
                      </w:r>
                    </w:p>
                    <w:p w14:paraId="422EA8AB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[[</w:t>
                      </w:r>
                    </w:p>
                    <w:p w14:paraId="13097573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pucch-ConfigMulticast1-r17          SetupRelease { PUCCH-Config }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6CEB81A2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pucch-ConfigMulticast2-r17          SetupRelease { PUCCH-Config }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M</w:t>
                      </w:r>
                    </w:p>
                    <w:p w14:paraId="21D92149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]],</w:t>
                      </w:r>
                    </w:p>
                    <w:p w14:paraId="21DEA3B2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[[</w:t>
                      </w:r>
                    </w:p>
                    <w:p w14:paraId="753AA3A6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pathlossReferenceRSToAddModList-r17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(1..maxNrofPathlossReferenceRSs-r17))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PathlossReferenceRS-r17</w:t>
                      </w:r>
                    </w:p>
                    <w:p w14:paraId="65A51C27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                                                    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N</w:t>
                      </w:r>
                    </w:p>
                    <w:p w14:paraId="0A35DFF5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pathlossReferenceRSToReleaseList-r17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(1..maxNrofPathlossReferenceRSs-r17))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PathlossReferenceRS-Id-r17</w:t>
                      </w:r>
                    </w:p>
                    <w:p w14:paraId="4FDD8109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                                                    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N</w:t>
                      </w:r>
                    </w:p>
                    <w:p w14:paraId="7FAC1799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]],</w:t>
                      </w:r>
                    </w:p>
                    <w:p w14:paraId="081246EA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[[</w:t>
                      </w:r>
                    </w:p>
                    <w:p w14:paraId="40373C13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sbfd-Config2-Transmission-r19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ENUMERATED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{enabled}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S</w:t>
                      </w:r>
                    </w:p>
                    <w:p w14:paraId="2208802B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sbfd-Config2-PUSCH-RB-Offset-r19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INTEGER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(0..maxNrofPhysicalResourceBlocks)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R</w:t>
                      </w:r>
                    </w:p>
                    <w:p w14:paraId="3B29AE3D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ul-Muting-NonSBFD-Symbol-r19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ENUMERATED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{enabled} 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,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S</w:t>
                      </w:r>
                    </w:p>
                    <w:p w14:paraId="490E31FA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</w:t>
                      </w:r>
                      <w:r w:rsidRPr="0010205F">
                        <w:rPr>
                          <w:b/>
                          <w:bCs/>
                          <w:sz w:val="10"/>
                          <w:szCs w:val="14"/>
                        </w:rPr>
                        <w:t xml:space="preserve">twoTA-Without-MultiDCI-MultiTRP-r19  </w:t>
                      </w:r>
                      <w:r w:rsidRPr="0010205F">
                        <w:rPr>
                          <w:b/>
                          <w:bCs/>
                          <w:color w:val="993366"/>
                          <w:sz w:val="10"/>
                          <w:szCs w:val="14"/>
                        </w:rPr>
                        <w:t>ENUMERATED</w:t>
                      </w:r>
                      <w:r w:rsidRPr="0010205F">
                        <w:rPr>
                          <w:b/>
                          <w:bCs/>
                          <w:sz w:val="10"/>
                          <w:szCs w:val="14"/>
                        </w:rPr>
                        <w:t xml:space="preserve"> {enabled}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                     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OPTIONAL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  </w:t>
                      </w: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Need R</w:t>
                      </w:r>
                    </w:p>
                    <w:p w14:paraId="40A0192A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]]</w:t>
                      </w:r>
                    </w:p>
                    <w:p w14:paraId="58F235D3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>}</w:t>
                      </w:r>
                    </w:p>
                    <w:p w14:paraId="5F07CA20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</w:p>
                    <w:p w14:paraId="48E20BBC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ConfiguredGrantConfigToAddModList-r16    ::=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(1..maxNrofConfiguredGrantConfig-r16))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ConfiguredGrantConfig</w:t>
                      </w:r>
                    </w:p>
                    <w:p w14:paraId="22E90A88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</w:p>
                    <w:p w14:paraId="6145D813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ConfiguredGrantConfigToReleaseList-r16   ::=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(1..maxNrofConfiguredGrantConfig-r16))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ConfiguredGrantConfigIndex-r16</w:t>
                      </w:r>
                    </w:p>
                    <w:p w14:paraId="4F7F347B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</w:p>
                    <w:p w14:paraId="5E0D3BE2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ConfiguredGrantConfigType2DeactivationState-r16 ::=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(1..maxNrofConfiguredGrantConfig-r16))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ConfiguredGrantConfigIndex-r16</w:t>
                      </w:r>
                    </w:p>
                    <w:p w14:paraId="3CBF27D7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</w:p>
                    <w:p w14:paraId="0C683BAD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>ConfiguredGrantConfigType2DeactivationStateList-r16  ::=</w:t>
                      </w:r>
                    </w:p>
                    <w:p w14:paraId="15C603CA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  <w:r w:rsidRPr="0010205F">
                        <w:rPr>
                          <w:sz w:val="10"/>
                          <w:szCs w:val="14"/>
                        </w:rPr>
                        <w:t xml:space="preserve">                             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SEQUENCE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>SIZE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(1..maxNrofCG-Type2DeactivationState))</w:t>
                      </w:r>
                      <w:r w:rsidRPr="0010205F">
                        <w:rPr>
                          <w:color w:val="993366"/>
                          <w:sz w:val="10"/>
                          <w:szCs w:val="14"/>
                        </w:rPr>
                        <w:t xml:space="preserve"> OF</w:t>
                      </w:r>
                      <w:r w:rsidRPr="0010205F">
                        <w:rPr>
                          <w:sz w:val="10"/>
                          <w:szCs w:val="14"/>
                        </w:rPr>
                        <w:t xml:space="preserve"> ConfiguredGrantConfigType2DeactivationState-r16</w:t>
                      </w:r>
                    </w:p>
                    <w:p w14:paraId="688C08BD" w14:textId="77777777" w:rsidR="0010205F" w:rsidRPr="0010205F" w:rsidRDefault="0010205F" w:rsidP="0010205F">
                      <w:pPr>
                        <w:pStyle w:val="PL"/>
                        <w:rPr>
                          <w:sz w:val="10"/>
                          <w:szCs w:val="14"/>
                        </w:rPr>
                      </w:pPr>
                    </w:p>
                    <w:p w14:paraId="5F3828E1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TAG-BWP-UPLINKDEDICATED-STOP</w:t>
                      </w:r>
                    </w:p>
                    <w:p w14:paraId="08852100" w14:textId="77777777" w:rsidR="0010205F" w:rsidRPr="0010205F" w:rsidRDefault="0010205F" w:rsidP="0010205F">
                      <w:pPr>
                        <w:pStyle w:val="PL"/>
                        <w:rPr>
                          <w:color w:val="808080"/>
                          <w:sz w:val="10"/>
                          <w:szCs w:val="14"/>
                        </w:rPr>
                      </w:pPr>
                      <w:r w:rsidRPr="0010205F">
                        <w:rPr>
                          <w:color w:val="808080"/>
                          <w:sz w:val="10"/>
                          <w:szCs w:val="14"/>
                        </w:rPr>
                        <w:t>-- ASN1STOP</w:t>
                      </w:r>
                    </w:p>
                    <w:p w14:paraId="764FA7A2" w14:textId="77777777" w:rsidR="0010205F" w:rsidRPr="0036584A" w:rsidRDefault="0010205F" w:rsidP="0010205F"/>
                    <w:tbl>
                      <w:tblPr>
                        <w:tblW w:w="5000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388"/>
                      </w:tblGrid>
                      <w:tr w:rsidR="0010205F" w:rsidRPr="0010205F" w14:paraId="48415F91" w14:textId="77777777" w:rsidTr="00661A6C">
                        <w:tc>
                          <w:tcPr>
                            <w:tcW w:w="500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8DED940" w14:textId="77777777" w:rsidR="0010205F" w:rsidRPr="0010205F" w:rsidRDefault="0010205F" w:rsidP="0010205F">
                            <w:pPr>
                              <w:pStyle w:val="TAH"/>
                              <w:rPr>
                                <w:sz w:val="4"/>
                                <w:szCs w:val="8"/>
                                <w:lang w:eastAsia="sv-SE"/>
                              </w:rPr>
                            </w:pPr>
                            <w:r w:rsidRPr="0010205F">
                              <w:rPr>
                                <w:i/>
                                <w:sz w:val="8"/>
                                <w:szCs w:val="12"/>
                                <w:lang w:eastAsia="sv-SE"/>
                              </w:rPr>
                              <w:t>BWP-</w:t>
                            </w:r>
                            <w:proofErr w:type="spellStart"/>
                            <w:r w:rsidRPr="0010205F">
                              <w:rPr>
                                <w:i/>
                                <w:sz w:val="8"/>
                                <w:szCs w:val="12"/>
                                <w:lang w:eastAsia="sv-SE"/>
                              </w:rPr>
                              <w:t>UplinkDedicated</w:t>
                            </w:r>
                            <w:proofErr w:type="spellEnd"/>
                            <w:r w:rsidRPr="0010205F">
                              <w:rPr>
                                <w:i/>
                                <w:sz w:val="8"/>
                                <w:szCs w:val="12"/>
                                <w:lang w:eastAsia="sv-SE"/>
                              </w:rPr>
                              <w:t xml:space="preserve"> </w:t>
                            </w:r>
                            <w:r w:rsidRPr="0010205F">
                              <w:rPr>
                                <w:sz w:val="8"/>
                                <w:szCs w:val="12"/>
                                <w:lang w:eastAsia="sv-SE"/>
                              </w:rPr>
                              <w:t>field descriptions</w:t>
                            </w:r>
                          </w:p>
                        </w:tc>
                      </w:tr>
                      <w:tr w:rsidR="0010205F" w:rsidRPr="0010205F" w14:paraId="6AF18021" w14:textId="77777777" w:rsidTr="00661A6C">
                        <w:tc>
                          <w:tcPr>
                            <w:tcW w:w="500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0AC3ECA" w14:textId="31FBC399" w:rsidR="0010205F" w:rsidRPr="0010205F" w:rsidRDefault="0010205F" w:rsidP="0010205F">
                            <w:pPr>
                              <w:pStyle w:val="TAL"/>
                              <w:rPr>
                                <w:sz w:val="4"/>
                                <w:szCs w:val="8"/>
                                <w:lang w:eastAsia="sv-SE"/>
                              </w:rPr>
                            </w:pPr>
                            <w:r w:rsidRPr="00661A6C">
                              <w:rPr>
                                <w:b/>
                                <w:i/>
                                <w:sz w:val="10"/>
                                <w:szCs w:val="14"/>
                                <w:lang w:eastAsia="sv-SE"/>
                              </w:rPr>
                              <w:t>...</w:t>
                            </w:r>
                          </w:p>
                        </w:tc>
                      </w:tr>
                      <w:tr w:rsidR="0010205F" w:rsidRPr="0010205F" w14:paraId="3123754D" w14:textId="77777777" w:rsidTr="00661A6C">
                        <w:tc>
                          <w:tcPr>
                            <w:tcW w:w="500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CD6D65" w14:textId="77777777" w:rsidR="0010205F" w:rsidRPr="00661A6C" w:rsidRDefault="0010205F" w:rsidP="0010205F">
                            <w:pPr>
                              <w:pStyle w:val="TAL"/>
                              <w:rPr>
                                <w:b/>
                                <w:bCs/>
                                <w:i/>
                                <w:iCs/>
                                <w:sz w:val="10"/>
                                <w:szCs w:val="14"/>
                              </w:rPr>
                            </w:pPr>
                            <w:proofErr w:type="spellStart"/>
                            <w:r w:rsidRPr="00661A6C">
                              <w:rPr>
                                <w:b/>
                                <w:bCs/>
                                <w:i/>
                                <w:iCs/>
                                <w:sz w:val="10"/>
                                <w:szCs w:val="14"/>
                              </w:rPr>
                              <w:t>twoTA</w:t>
                            </w:r>
                            <w:proofErr w:type="spellEnd"/>
                            <w:r w:rsidRPr="00661A6C">
                              <w:rPr>
                                <w:b/>
                                <w:bCs/>
                                <w:i/>
                                <w:iCs/>
                                <w:sz w:val="10"/>
                                <w:szCs w:val="14"/>
                              </w:rPr>
                              <w:t>-Without-</w:t>
                            </w:r>
                            <w:proofErr w:type="spellStart"/>
                            <w:r w:rsidRPr="00661A6C">
                              <w:rPr>
                                <w:b/>
                                <w:bCs/>
                                <w:i/>
                                <w:iCs/>
                                <w:sz w:val="10"/>
                                <w:szCs w:val="14"/>
                              </w:rPr>
                              <w:t>MultiDCI</w:t>
                            </w:r>
                            <w:proofErr w:type="spellEnd"/>
                            <w:r w:rsidRPr="00661A6C">
                              <w:rPr>
                                <w:b/>
                                <w:bCs/>
                                <w:i/>
                                <w:iCs/>
                                <w:sz w:val="10"/>
                                <w:szCs w:val="14"/>
                              </w:rPr>
                              <w:t>-</w:t>
                            </w:r>
                            <w:proofErr w:type="spellStart"/>
                            <w:r w:rsidRPr="00661A6C">
                              <w:rPr>
                                <w:b/>
                                <w:bCs/>
                                <w:i/>
                                <w:iCs/>
                                <w:sz w:val="10"/>
                                <w:szCs w:val="14"/>
                              </w:rPr>
                              <w:t>MultiTRP</w:t>
                            </w:r>
                            <w:proofErr w:type="spellEnd"/>
                          </w:p>
                          <w:p w14:paraId="5CEAA75D" w14:textId="77777777" w:rsidR="0010205F" w:rsidRPr="0010205F" w:rsidRDefault="0010205F" w:rsidP="0010205F">
                            <w:pPr>
                              <w:pStyle w:val="TAL"/>
                              <w:rPr>
                                <w:b/>
                                <w:i/>
                                <w:sz w:val="4"/>
                                <w:szCs w:val="8"/>
                                <w:lang w:eastAsia="sv-SE"/>
                              </w:rPr>
                            </w:pPr>
                            <w:r w:rsidRPr="00661A6C">
                              <w:rPr>
                                <w:sz w:val="10"/>
                                <w:szCs w:val="14"/>
                              </w:rPr>
                              <w:t>Enables two TA for intra-cell without multi-DCI multi-TRP operation or inter-cell without multi-DCI multi-TRP operation.</w:t>
                            </w:r>
                          </w:p>
                        </w:tc>
                      </w:tr>
                    </w:tbl>
                    <w:p w14:paraId="162126F6" w14:textId="77777777" w:rsidR="0010205F" w:rsidRPr="0036584A" w:rsidRDefault="0010205F" w:rsidP="0010205F"/>
                    <w:p w14:paraId="23E986FF" w14:textId="7BC7F8E4" w:rsidR="0010205F" w:rsidRDefault="0010205F"/>
                  </w:txbxContent>
                </v:textbox>
                <w10:wrap type="square"/>
              </v:shape>
            </w:pict>
          </mc:Fallback>
        </mc:AlternateContent>
      </w:r>
      <w:r w:rsidR="00661A6C">
        <w:rPr>
          <w:lang w:val="en-SE"/>
        </w:rPr>
        <w:t>Based on latest 38.331</w:t>
      </w:r>
      <w:r w:rsidR="006A5FE0">
        <w:rPr>
          <w:lang w:val="en-SE"/>
        </w:rPr>
        <w:fldChar w:fldCharType="begin"/>
      </w:r>
      <w:r w:rsidR="006A5FE0">
        <w:rPr>
          <w:lang w:val="en-SE"/>
        </w:rPr>
        <w:instrText xml:space="preserve"> REF _Ref210410489 \r \h </w:instrText>
      </w:r>
      <w:r w:rsidR="006A5FE0">
        <w:rPr>
          <w:lang w:val="en-SE"/>
        </w:rPr>
      </w:r>
      <w:r w:rsidR="006A5FE0">
        <w:rPr>
          <w:lang w:val="en-SE"/>
        </w:rPr>
        <w:fldChar w:fldCharType="separate"/>
      </w:r>
      <w:r w:rsidR="006A5FE0">
        <w:rPr>
          <w:lang w:val="en-SE"/>
        </w:rPr>
        <w:t>[2]</w:t>
      </w:r>
      <w:r w:rsidR="006A5FE0">
        <w:rPr>
          <w:lang w:val="en-SE"/>
        </w:rPr>
        <w:fldChar w:fldCharType="end"/>
      </w:r>
      <w:r w:rsidR="00661A6C">
        <w:rPr>
          <w:lang w:val="en-SE"/>
        </w:rPr>
        <w:t>, the</w:t>
      </w:r>
      <w:r w:rsidR="006A5FE0">
        <w:rPr>
          <w:lang w:val="en-SE"/>
        </w:rPr>
        <w:t xml:space="preserve"> final</w:t>
      </w:r>
      <w:r w:rsidR="00661A6C">
        <w:rPr>
          <w:lang w:val="en-SE"/>
        </w:rPr>
        <w:t xml:space="preserve"> RRC parameter</w:t>
      </w:r>
      <w:r w:rsidR="006A5FE0">
        <w:rPr>
          <w:lang w:val="en-SE"/>
        </w:rPr>
        <w:t xml:space="preserve"> name</w:t>
      </w:r>
      <w:r w:rsidR="00661A6C">
        <w:rPr>
          <w:lang w:val="en-SE"/>
        </w:rPr>
        <w:t xml:space="preserve"> is </w:t>
      </w:r>
      <w:r w:rsidR="00A65C28">
        <w:rPr>
          <w:lang w:val="en-SE"/>
        </w:rPr>
        <w:t>“</w:t>
      </w:r>
      <w:bookmarkStart w:id="1" w:name="_Hlk210409917"/>
      <w:proofErr w:type="spellStart"/>
      <w:r w:rsidR="00A65C28" w:rsidRPr="00A65C28">
        <w:rPr>
          <w:lang w:val="en-SE"/>
        </w:rPr>
        <w:t>twoTA</w:t>
      </w:r>
      <w:proofErr w:type="spellEnd"/>
      <w:r w:rsidR="00A65C28" w:rsidRPr="00A65C28">
        <w:rPr>
          <w:lang w:val="en-SE"/>
        </w:rPr>
        <w:t>-Without-</w:t>
      </w:r>
      <w:proofErr w:type="spellStart"/>
      <w:r w:rsidR="00A65C28" w:rsidRPr="00A65C28">
        <w:rPr>
          <w:lang w:val="en-SE"/>
        </w:rPr>
        <w:t>MultiDCI</w:t>
      </w:r>
      <w:proofErr w:type="spellEnd"/>
      <w:r w:rsidR="00A65C28" w:rsidRPr="00A65C28">
        <w:rPr>
          <w:lang w:val="en-SE"/>
        </w:rPr>
        <w:t>-</w:t>
      </w:r>
      <w:proofErr w:type="spellStart"/>
      <w:r w:rsidR="00A65C28" w:rsidRPr="00A65C28">
        <w:rPr>
          <w:lang w:val="en-SE"/>
        </w:rPr>
        <w:t>MultiTRP</w:t>
      </w:r>
      <w:bookmarkEnd w:id="1"/>
      <w:proofErr w:type="spellEnd"/>
      <w:r w:rsidR="00A65C28">
        <w:rPr>
          <w:lang w:val="en-SE"/>
        </w:rPr>
        <w:t xml:space="preserve">”. </w:t>
      </w:r>
    </w:p>
    <w:p w14:paraId="2C74E5F7" w14:textId="42A21404" w:rsidR="0010205F" w:rsidRDefault="0010205F" w:rsidP="46EA1BFA">
      <w:pPr>
        <w:rPr>
          <w:lang w:val="en-SE"/>
        </w:rPr>
      </w:pPr>
    </w:p>
    <w:p w14:paraId="276CAF63" w14:textId="12212118" w:rsidR="0010205F" w:rsidRPr="00703A82" w:rsidRDefault="0010205F" w:rsidP="46EA1BFA">
      <w:pPr>
        <w:rPr>
          <w:lang w:val="en-SE"/>
        </w:rPr>
      </w:pPr>
    </w:p>
    <w:p w14:paraId="75E9A076" w14:textId="17E84236" w:rsidR="252E503E" w:rsidRDefault="00B51A13" w:rsidP="46EA1BFA">
      <w:pPr>
        <w:pStyle w:val="Proposal"/>
        <w:tabs>
          <w:tab w:val="num" w:pos="360"/>
        </w:tabs>
        <w:ind w:left="1559" w:hanging="1559"/>
        <w:jc w:val="left"/>
      </w:pPr>
      <w:bookmarkStart w:id="2" w:name="_Toc210411649"/>
      <w:r>
        <w:t>Update</w:t>
      </w:r>
      <w:r w:rsidR="252E503E">
        <w:t xml:space="preserve"> the parameter </w:t>
      </w:r>
      <w:r>
        <w:t xml:space="preserve">name for enabling of </w:t>
      </w:r>
      <w:r w:rsidRPr="00B51A13">
        <w:t>two TA for intra-cell without multi-DCI multi-TRP operation or inter-cell without multi-DCI multi-TRP operation</w:t>
      </w:r>
      <w:r>
        <w:t xml:space="preserve"> </w:t>
      </w:r>
      <w:r w:rsidR="006555AE">
        <w:t xml:space="preserve">as </w:t>
      </w:r>
      <w:r w:rsidR="000719EA">
        <w:t>“</w:t>
      </w:r>
      <w:proofErr w:type="spellStart"/>
      <w:r w:rsidR="000719EA" w:rsidRPr="000719EA">
        <w:t>twoTA</w:t>
      </w:r>
      <w:proofErr w:type="spellEnd"/>
      <w:r w:rsidR="000719EA" w:rsidRPr="000719EA">
        <w:t>-Without-</w:t>
      </w:r>
      <w:proofErr w:type="spellStart"/>
      <w:r w:rsidR="000719EA" w:rsidRPr="000719EA">
        <w:t>MultiDCI</w:t>
      </w:r>
      <w:proofErr w:type="spellEnd"/>
      <w:r w:rsidR="000719EA" w:rsidRPr="000719EA">
        <w:t>-</w:t>
      </w:r>
      <w:proofErr w:type="spellStart"/>
      <w:r w:rsidR="000719EA" w:rsidRPr="000719EA">
        <w:t>MultiTRP</w:t>
      </w:r>
      <w:proofErr w:type="spellEnd"/>
      <w:r w:rsidR="000719EA">
        <w:t>”</w:t>
      </w:r>
      <w:r w:rsidR="00FE22B3">
        <w:t xml:space="preserve"> </w:t>
      </w:r>
      <w:r w:rsidR="252E503E">
        <w:t xml:space="preserve">according to </w:t>
      </w:r>
      <w:r w:rsidR="006A5FE0">
        <w:t>latest 38.331.</w:t>
      </w:r>
      <w:bookmarkEnd w:id="2"/>
    </w:p>
    <w:p w14:paraId="2C434432" w14:textId="1B40EBF0" w:rsidR="46EA1BFA" w:rsidRDefault="46EA1BFA" w:rsidP="46EA1BFA"/>
    <w:p w14:paraId="2766BF44" w14:textId="4D8EC16D" w:rsidR="00955A61" w:rsidRDefault="00955A61" w:rsidP="00955A61">
      <w:pPr>
        <w:pStyle w:val="Heading2"/>
      </w:pPr>
      <w:r>
        <w:t xml:space="preserve">2.2 </w:t>
      </w:r>
      <w:r w:rsidR="37B9FD1B">
        <w:t>DRX Active Time</w:t>
      </w:r>
    </w:p>
    <w:p w14:paraId="078C7A3E" w14:textId="646AA973" w:rsidR="00955A61" w:rsidRDefault="005202DF" w:rsidP="00955A61">
      <w:pPr>
        <w:rPr>
          <w:lang w:val="en-GB" w:eastAsia="ja-JP"/>
        </w:rPr>
      </w:pPr>
      <w:r>
        <w:rPr>
          <w:lang w:val="en-GB" w:eastAsia="ja-JP"/>
        </w:rPr>
        <w:t>For the RAN2 conclusion about DRX Active Time, there seems to be no impact on RAN1 spec.</w:t>
      </w:r>
    </w:p>
    <w:p w14:paraId="3B3C4C6A" w14:textId="77777777" w:rsidR="00955A61" w:rsidRDefault="00955A61" w:rsidP="00955A61">
      <w:pPr>
        <w:rPr>
          <w:lang w:val="en-GB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F69EC0F" w14:textId="31E12721" w:rsidR="006E1C82" w:rsidRDefault="006F6582" w:rsidP="008E065E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D61F1B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7970784" w14:textId="77777777" w:rsidR="00E1087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0411649" w:history="1">
        <w:r w:rsidR="00E1087E" w:rsidRPr="00222F1B">
          <w:rPr>
            <w:rStyle w:val="Hyperlink"/>
            <w:noProof/>
          </w:rPr>
          <w:t>Proposal 1</w:t>
        </w:r>
        <w:r w:rsidR="00E1087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E1087E" w:rsidRPr="00222F1B">
          <w:rPr>
            <w:rStyle w:val="Hyperlink"/>
            <w:noProof/>
          </w:rPr>
          <w:t>Update the parameter name for enabling of two TA for intra-cell without multi-DCI multi-TRP operation or inter-cell without multi-DCI multi-TRP operation as “twoTA-Without-MultiDCI-MultiTRP” according to latest 38.331.</w:t>
        </w:r>
      </w:hyperlink>
    </w:p>
    <w:p w14:paraId="747C743C" w14:textId="4808155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7C5E852" w14:textId="3A802672" w:rsidR="005F3025" w:rsidRDefault="00A95349" w:rsidP="00311702">
      <w:pPr>
        <w:pStyle w:val="Reference"/>
      </w:pPr>
      <w:bookmarkStart w:id="4" w:name="_Ref163031701"/>
      <w:bookmarkStart w:id="5" w:name="_Hlk181733057"/>
      <w:bookmarkStart w:id="6" w:name="_Ref174151459"/>
      <w:bookmarkStart w:id="7" w:name="_Ref189809556"/>
      <w:r w:rsidRPr="00A95349">
        <w:t>R</w:t>
      </w:r>
      <w:r w:rsidR="0013390E">
        <w:t>2-2506540</w:t>
      </w:r>
      <w:r w:rsidR="005F3025" w:rsidRPr="00CE0424">
        <w:t xml:space="preserve">, </w:t>
      </w:r>
      <w:bookmarkStart w:id="8" w:name="OLE_LINK1"/>
      <w:bookmarkStart w:id="9" w:name="OLE_LINK12"/>
      <w:r w:rsidR="0013390E" w:rsidRPr="00600101">
        <w:rPr>
          <w:rFonts w:eastAsia="MS Mincho" w:cs="Arial"/>
          <w:bCs/>
          <w:lang w:eastAsia="ja-JP"/>
        </w:rPr>
        <w:t xml:space="preserve">LS on </w:t>
      </w:r>
      <w:bookmarkEnd w:id="8"/>
      <w:bookmarkEnd w:id="9"/>
      <w:r w:rsidR="0013390E">
        <w:rPr>
          <w:rFonts w:eastAsia="MS Mincho" w:cs="Arial"/>
          <w:bCs/>
          <w:lang w:eastAsia="ja-JP"/>
        </w:rPr>
        <w:t>two-TA configuration and UE-initiated CSI reporting</w:t>
      </w:r>
      <w:r w:rsidR="005F3025" w:rsidRPr="00CE0424">
        <w:t xml:space="preserve">, </w:t>
      </w:r>
      <w:r w:rsidR="00347CA5" w:rsidRPr="00347CA5">
        <w:t>TSG-RAN</w:t>
      </w:r>
      <w:r w:rsidR="0013390E">
        <w:t>2</w:t>
      </w:r>
      <w:r w:rsidR="00347CA5" w:rsidRPr="00347CA5">
        <w:t xml:space="preserve"> Meeting #1</w:t>
      </w:r>
      <w:r w:rsidR="0013390E">
        <w:t>31</w:t>
      </w:r>
      <w:r w:rsidR="00347CA5">
        <w:t xml:space="preserve"> </w:t>
      </w:r>
      <w:r w:rsidR="0013390E">
        <w:t>Bangalore</w:t>
      </w:r>
      <w:r w:rsidR="005F3025" w:rsidRPr="00CE0424">
        <w:t>,</w:t>
      </w:r>
      <w:r w:rsidR="00EA6E04">
        <w:t xml:space="preserve"> </w:t>
      </w:r>
      <w:r w:rsidR="0013390E">
        <w:t>August</w:t>
      </w:r>
      <w:r w:rsidR="005F3025" w:rsidRPr="00CE0424">
        <w:t xml:space="preserve"> </w:t>
      </w:r>
      <w:r w:rsidR="00347CA5">
        <w:t>202</w:t>
      </w:r>
      <w:bookmarkEnd w:id="4"/>
      <w:r w:rsidR="0013390E">
        <w:t>5</w:t>
      </w:r>
    </w:p>
    <w:p w14:paraId="1AB9731F" w14:textId="74450BD8" w:rsidR="009E6611" w:rsidRPr="00CE0424" w:rsidRDefault="009E6611" w:rsidP="00311702">
      <w:pPr>
        <w:pStyle w:val="Reference"/>
      </w:pPr>
      <w:bookmarkStart w:id="10" w:name="_Ref210410489"/>
      <w:r>
        <w:t xml:space="preserve">TS 38.331 version 19.0.0, </w:t>
      </w:r>
      <w:r w:rsidRPr="009E6611">
        <w:t>Radio Resource Control (RRC) protocol specification</w:t>
      </w:r>
      <w:r>
        <w:t>, RAN#109, October 2025</w:t>
      </w:r>
      <w:bookmarkEnd w:id="10"/>
    </w:p>
    <w:bookmarkEnd w:id="5"/>
    <w:bookmarkEnd w:id="6"/>
    <w:bookmarkEnd w:id="7"/>
    <w:p w14:paraId="715CA09B" w14:textId="4DD708CD" w:rsidR="003A7EF3" w:rsidRPr="00CE0424" w:rsidRDefault="003A7EF3" w:rsidP="00182AD2">
      <w:pPr>
        <w:pStyle w:val="Reference"/>
        <w:numPr>
          <w:ilvl w:val="0"/>
          <w:numId w:val="0"/>
        </w:numPr>
        <w:ind w:left="567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C569D" w14:textId="77777777" w:rsidR="00F5422D" w:rsidRDefault="00F5422D">
      <w:r>
        <w:separator/>
      </w:r>
    </w:p>
  </w:endnote>
  <w:endnote w:type="continuationSeparator" w:id="0">
    <w:p w14:paraId="03829D8A" w14:textId="77777777" w:rsidR="00F5422D" w:rsidRDefault="00F5422D">
      <w:r>
        <w:continuationSeparator/>
      </w:r>
    </w:p>
  </w:endnote>
  <w:endnote w:type="continuationNotice" w:id="1">
    <w:p w14:paraId="3F963806" w14:textId="77777777" w:rsidR="00F5422D" w:rsidRDefault="00F542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5B4B2" w14:textId="77777777" w:rsidR="00F5422D" w:rsidRDefault="00F5422D">
      <w:r>
        <w:separator/>
      </w:r>
    </w:p>
  </w:footnote>
  <w:footnote w:type="continuationSeparator" w:id="0">
    <w:p w14:paraId="12E1A5E5" w14:textId="77777777" w:rsidR="00F5422D" w:rsidRDefault="00F5422D">
      <w:r>
        <w:continuationSeparator/>
      </w:r>
    </w:p>
  </w:footnote>
  <w:footnote w:type="continuationNotice" w:id="1">
    <w:p w14:paraId="7CF37A17" w14:textId="77777777" w:rsidR="00F5422D" w:rsidRDefault="00F542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98560852">
    <w:abstractNumId w:val="3"/>
  </w:num>
  <w:num w:numId="2" w16cid:durableId="493955316">
    <w:abstractNumId w:val="16"/>
  </w:num>
  <w:num w:numId="3" w16cid:durableId="1349257284">
    <w:abstractNumId w:val="12"/>
  </w:num>
  <w:num w:numId="4" w16cid:durableId="730153044">
    <w:abstractNumId w:val="13"/>
  </w:num>
  <w:num w:numId="5" w16cid:durableId="1223977619">
    <w:abstractNumId w:val="8"/>
  </w:num>
  <w:num w:numId="6" w16cid:durableId="1982270565">
    <w:abstractNumId w:val="15"/>
  </w:num>
  <w:num w:numId="7" w16cid:durableId="42214450">
    <w:abstractNumId w:val="19"/>
  </w:num>
  <w:num w:numId="8" w16cid:durableId="1045830660">
    <w:abstractNumId w:val="9"/>
  </w:num>
  <w:num w:numId="9" w16cid:durableId="1920678760">
    <w:abstractNumId w:val="7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7"/>
  </w:num>
  <w:num w:numId="14" w16cid:durableId="583606529">
    <w:abstractNumId w:val="18"/>
  </w:num>
  <w:num w:numId="15" w16cid:durableId="1505852359">
    <w:abstractNumId w:val="14"/>
  </w:num>
  <w:num w:numId="16" w16cid:durableId="738017909">
    <w:abstractNumId w:val="20"/>
  </w:num>
  <w:num w:numId="17" w16cid:durableId="130221214">
    <w:abstractNumId w:val="5"/>
  </w:num>
  <w:num w:numId="18" w16cid:durableId="450562996">
    <w:abstractNumId w:val="6"/>
  </w:num>
  <w:num w:numId="19" w16cid:durableId="772214637">
    <w:abstractNumId w:val="4"/>
  </w:num>
  <w:num w:numId="20" w16cid:durableId="1500537096">
    <w:abstractNumId w:val="24"/>
  </w:num>
  <w:num w:numId="21" w16cid:durableId="173231599">
    <w:abstractNumId w:val="10"/>
  </w:num>
  <w:num w:numId="22" w16cid:durableId="755903588">
    <w:abstractNumId w:val="22"/>
  </w:num>
  <w:num w:numId="23" w16cid:durableId="53897078">
    <w:abstractNumId w:val="11"/>
  </w:num>
  <w:num w:numId="24" w16cid:durableId="428552010">
    <w:abstractNumId w:val="23"/>
  </w:num>
  <w:num w:numId="25" w16cid:durableId="756556103">
    <w:abstractNumId w:val="21"/>
  </w:num>
  <w:num w:numId="26" w16cid:durableId="104663953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40F2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D90"/>
    <w:rsid w:val="0006487E"/>
    <w:rsid w:val="00065E1A"/>
    <w:rsid w:val="000719EA"/>
    <w:rsid w:val="00071E09"/>
    <w:rsid w:val="000731DC"/>
    <w:rsid w:val="00077E5F"/>
    <w:rsid w:val="0008036A"/>
    <w:rsid w:val="00081AE6"/>
    <w:rsid w:val="000855EB"/>
    <w:rsid w:val="00085B52"/>
    <w:rsid w:val="000866F2"/>
    <w:rsid w:val="0009009F"/>
    <w:rsid w:val="0009137A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5D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E05"/>
    <w:rsid w:val="000F6DF3"/>
    <w:rsid w:val="001005FF"/>
    <w:rsid w:val="0010205F"/>
    <w:rsid w:val="001062FB"/>
    <w:rsid w:val="001063E6"/>
    <w:rsid w:val="00106C55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140"/>
    <w:rsid w:val="00132FD0"/>
    <w:rsid w:val="0013390E"/>
    <w:rsid w:val="001344C0"/>
    <w:rsid w:val="001346FA"/>
    <w:rsid w:val="00135252"/>
    <w:rsid w:val="00137AB5"/>
    <w:rsid w:val="00137F0B"/>
    <w:rsid w:val="00141CA6"/>
    <w:rsid w:val="00151E23"/>
    <w:rsid w:val="001526E0"/>
    <w:rsid w:val="001551B5"/>
    <w:rsid w:val="00155739"/>
    <w:rsid w:val="001659C1"/>
    <w:rsid w:val="00173A8E"/>
    <w:rsid w:val="0017502C"/>
    <w:rsid w:val="0018143F"/>
    <w:rsid w:val="00181FF8"/>
    <w:rsid w:val="00182AD2"/>
    <w:rsid w:val="001847B5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683"/>
    <w:rsid w:val="001C2D39"/>
    <w:rsid w:val="001C3D2A"/>
    <w:rsid w:val="001D51BA"/>
    <w:rsid w:val="001D53E7"/>
    <w:rsid w:val="001D6342"/>
    <w:rsid w:val="001D6D53"/>
    <w:rsid w:val="001E1750"/>
    <w:rsid w:val="001E399D"/>
    <w:rsid w:val="001E58E2"/>
    <w:rsid w:val="001E7AED"/>
    <w:rsid w:val="001F3916"/>
    <w:rsid w:val="001F54C5"/>
    <w:rsid w:val="001F662C"/>
    <w:rsid w:val="001F7074"/>
    <w:rsid w:val="00200490"/>
    <w:rsid w:val="00201F3A"/>
    <w:rsid w:val="00203181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B04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B5F72"/>
    <w:rsid w:val="002C41E6"/>
    <w:rsid w:val="002D071A"/>
    <w:rsid w:val="002D34B2"/>
    <w:rsid w:val="002D48B0"/>
    <w:rsid w:val="002D5B37"/>
    <w:rsid w:val="002D7637"/>
    <w:rsid w:val="002E01F1"/>
    <w:rsid w:val="002E17F2"/>
    <w:rsid w:val="002E51C8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47CA5"/>
    <w:rsid w:val="00357380"/>
    <w:rsid w:val="003602D9"/>
    <w:rsid w:val="003604CE"/>
    <w:rsid w:val="00370E47"/>
    <w:rsid w:val="003742AC"/>
    <w:rsid w:val="00377CE1"/>
    <w:rsid w:val="00385BF0"/>
    <w:rsid w:val="003939FF"/>
    <w:rsid w:val="0039598E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F7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82C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3CE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50C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2DF"/>
    <w:rsid w:val="005219CF"/>
    <w:rsid w:val="00533FBD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F0F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35D3"/>
    <w:rsid w:val="005E385F"/>
    <w:rsid w:val="005E5B81"/>
    <w:rsid w:val="005F2CB1"/>
    <w:rsid w:val="005F3025"/>
    <w:rsid w:val="005F618C"/>
    <w:rsid w:val="005F70BD"/>
    <w:rsid w:val="0060283C"/>
    <w:rsid w:val="00604F14"/>
    <w:rsid w:val="00607C43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5AE"/>
    <w:rsid w:val="00655733"/>
    <w:rsid w:val="00655ACD"/>
    <w:rsid w:val="00656A92"/>
    <w:rsid w:val="00656DDE"/>
    <w:rsid w:val="0066011D"/>
    <w:rsid w:val="006607C0"/>
    <w:rsid w:val="006613A6"/>
    <w:rsid w:val="00661A6C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5FE0"/>
    <w:rsid w:val="006A697B"/>
    <w:rsid w:val="006A7AFF"/>
    <w:rsid w:val="006B1816"/>
    <w:rsid w:val="006B2099"/>
    <w:rsid w:val="006B50CF"/>
    <w:rsid w:val="006B7C94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77F"/>
    <w:rsid w:val="006F3CDE"/>
    <w:rsid w:val="006F581A"/>
    <w:rsid w:val="006F58D4"/>
    <w:rsid w:val="006F6582"/>
    <w:rsid w:val="006F7F09"/>
    <w:rsid w:val="0070346E"/>
    <w:rsid w:val="00703A82"/>
    <w:rsid w:val="00704EDB"/>
    <w:rsid w:val="00706101"/>
    <w:rsid w:val="00706EAC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116B"/>
    <w:rsid w:val="007348B1"/>
    <w:rsid w:val="007362A6"/>
    <w:rsid w:val="00736D7D"/>
    <w:rsid w:val="00740E58"/>
    <w:rsid w:val="00741C70"/>
    <w:rsid w:val="00744430"/>
    <w:rsid w:val="007445A0"/>
    <w:rsid w:val="0074524B"/>
    <w:rsid w:val="00747D8B"/>
    <w:rsid w:val="00751228"/>
    <w:rsid w:val="007571E1"/>
    <w:rsid w:val="007604B2"/>
    <w:rsid w:val="007637AD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2F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38B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4203"/>
    <w:rsid w:val="008158D6"/>
    <w:rsid w:val="00817196"/>
    <w:rsid w:val="008235DB"/>
    <w:rsid w:val="00824AB4"/>
    <w:rsid w:val="00825C42"/>
    <w:rsid w:val="00825D25"/>
    <w:rsid w:val="00827D6F"/>
    <w:rsid w:val="00831676"/>
    <w:rsid w:val="008376AC"/>
    <w:rsid w:val="00841994"/>
    <w:rsid w:val="008444E8"/>
    <w:rsid w:val="00844DD9"/>
    <w:rsid w:val="00844E80"/>
    <w:rsid w:val="00845299"/>
    <w:rsid w:val="00846FE7"/>
    <w:rsid w:val="00853281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4F6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DDE"/>
    <w:rsid w:val="009534EF"/>
    <w:rsid w:val="00953920"/>
    <w:rsid w:val="00953D47"/>
    <w:rsid w:val="00955A6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9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4D9"/>
    <w:rsid w:val="009D4FF0"/>
    <w:rsid w:val="009D703C"/>
    <w:rsid w:val="009D718F"/>
    <w:rsid w:val="009E068F"/>
    <w:rsid w:val="009E14E0"/>
    <w:rsid w:val="009E35DB"/>
    <w:rsid w:val="009E47A3"/>
    <w:rsid w:val="009E515C"/>
    <w:rsid w:val="009E6611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5C28"/>
    <w:rsid w:val="00A660AC"/>
    <w:rsid w:val="00A67E6C"/>
    <w:rsid w:val="00A71253"/>
    <w:rsid w:val="00A71B99"/>
    <w:rsid w:val="00A739D0"/>
    <w:rsid w:val="00A761D4"/>
    <w:rsid w:val="00A77EC4"/>
    <w:rsid w:val="00A92879"/>
    <w:rsid w:val="00A9442A"/>
    <w:rsid w:val="00A95349"/>
    <w:rsid w:val="00A95486"/>
    <w:rsid w:val="00AA016F"/>
    <w:rsid w:val="00AA1ED6"/>
    <w:rsid w:val="00AA51D6"/>
    <w:rsid w:val="00AB0BC8"/>
    <w:rsid w:val="00AB11CA"/>
    <w:rsid w:val="00AB14D9"/>
    <w:rsid w:val="00AB4A7C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7776"/>
    <w:rsid w:val="00AE27AC"/>
    <w:rsid w:val="00AE40E0"/>
    <w:rsid w:val="00AE4DBA"/>
    <w:rsid w:val="00AE4F07"/>
    <w:rsid w:val="00AF1C5D"/>
    <w:rsid w:val="00AF30F0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0D04"/>
    <w:rsid w:val="00B41888"/>
    <w:rsid w:val="00B45A52"/>
    <w:rsid w:val="00B46175"/>
    <w:rsid w:val="00B51A13"/>
    <w:rsid w:val="00B548B7"/>
    <w:rsid w:val="00B663B8"/>
    <w:rsid w:val="00B664C7"/>
    <w:rsid w:val="00B70989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F22"/>
    <w:rsid w:val="00BD48AC"/>
    <w:rsid w:val="00BD5F1A"/>
    <w:rsid w:val="00BE1234"/>
    <w:rsid w:val="00BE2AB2"/>
    <w:rsid w:val="00BE2FA6"/>
    <w:rsid w:val="00BE333F"/>
    <w:rsid w:val="00BE7406"/>
    <w:rsid w:val="00BE7603"/>
    <w:rsid w:val="00BF3279"/>
    <w:rsid w:val="00BF6DF1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2C5"/>
    <w:rsid w:val="00C14D4B"/>
    <w:rsid w:val="00C154BB"/>
    <w:rsid w:val="00C279B5"/>
    <w:rsid w:val="00C27C45"/>
    <w:rsid w:val="00C33375"/>
    <w:rsid w:val="00C3719D"/>
    <w:rsid w:val="00C37CB2"/>
    <w:rsid w:val="00C473A5"/>
    <w:rsid w:val="00C54995"/>
    <w:rsid w:val="00C54D41"/>
    <w:rsid w:val="00C60783"/>
    <w:rsid w:val="00C64672"/>
    <w:rsid w:val="00C7030D"/>
    <w:rsid w:val="00C70697"/>
    <w:rsid w:val="00C72093"/>
    <w:rsid w:val="00C72EF4"/>
    <w:rsid w:val="00C744FE"/>
    <w:rsid w:val="00C75D2F"/>
    <w:rsid w:val="00C767BE"/>
    <w:rsid w:val="00C76E3C"/>
    <w:rsid w:val="00C776BD"/>
    <w:rsid w:val="00C81568"/>
    <w:rsid w:val="00C90190"/>
    <w:rsid w:val="00C9027A"/>
    <w:rsid w:val="00C9068E"/>
    <w:rsid w:val="00C9333A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6072"/>
    <w:rsid w:val="00CC7B45"/>
    <w:rsid w:val="00CD1188"/>
    <w:rsid w:val="00CD1F09"/>
    <w:rsid w:val="00CD2E62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28D"/>
    <w:rsid w:val="00D239A7"/>
    <w:rsid w:val="00D23F47"/>
    <w:rsid w:val="00D36E71"/>
    <w:rsid w:val="00D37D87"/>
    <w:rsid w:val="00D40B33"/>
    <w:rsid w:val="00D4318F"/>
    <w:rsid w:val="00D438BF"/>
    <w:rsid w:val="00D440F8"/>
    <w:rsid w:val="00D5451A"/>
    <w:rsid w:val="00D546FF"/>
    <w:rsid w:val="00D55AD5"/>
    <w:rsid w:val="00D576CA"/>
    <w:rsid w:val="00D61AF5"/>
    <w:rsid w:val="00D61F1B"/>
    <w:rsid w:val="00D652B5"/>
    <w:rsid w:val="00D66155"/>
    <w:rsid w:val="00D708B0"/>
    <w:rsid w:val="00D77B1D"/>
    <w:rsid w:val="00D8021F"/>
    <w:rsid w:val="00D80383"/>
    <w:rsid w:val="00D823C6"/>
    <w:rsid w:val="00D8327F"/>
    <w:rsid w:val="00D844C0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EC8"/>
    <w:rsid w:val="00DE5608"/>
    <w:rsid w:val="00DE58D0"/>
    <w:rsid w:val="00DE654F"/>
    <w:rsid w:val="00DF0B6E"/>
    <w:rsid w:val="00DF15E0"/>
    <w:rsid w:val="00DF37A0"/>
    <w:rsid w:val="00E108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4AB"/>
    <w:rsid w:val="00E53B75"/>
    <w:rsid w:val="00E54E3B"/>
    <w:rsid w:val="00E57565"/>
    <w:rsid w:val="00E63838"/>
    <w:rsid w:val="00E64434"/>
    <w:rsid w:val="00E67C51"/>
    <w:rsid w:val="00E72BB7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E04"/>
    <w:rsid w:val="00EA7A41"/>
    <w:rsid w:val="00EB077B"/>
    <w:rsid w:val="00EB47BD"/>
    <w:rsid w:val="00EB4EA2"/>
    <w:rsid w:val="00EC24D5"/>
    <w:rsid w:val="00EC27C6"/>
    <w:rsid w:val="00EC3D23"/>
    <w:rsid w:val="00EC4207"/>
    <w:rsid w:val="00EC5653"/>
    <w:rsid w:val="00EC71CE"/>
    <w:rsid w:val="00ED1006"/>
    <w:rsid w:val="00EE0181"/>
    <w:rsid w:val="00EE272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2B8"/>
    <w:rsid w:val="00F4766C"/>
    <w:rsid w:val="00F5060E"/>
    <w:rsid w:val="00F507D1"/>
    <w:rsid w:val="00F519CE"/>
    <w:rsid w:val="00F51ADA"/>
    <w:rsid w:val="00F5422D"/>
    <w:rsid w:val="00F5596A"/>
    <w:rsid w:val="00F60203"/>
    <w:rsid w:val="00F607C5"/>
    <w:rsid w:val="00F60DEA"/>
    <w:rsid w:val="00F629C7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1D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2B3"/>
    <w:rsid w:val="00FE2365"/>
    <w:rsid w:val="00FE37D7"/>
    <w:rsid w:val="00FE4C7B"/>
    <w:rsid w:val="00FE7336"/>
    <w:rsid w:val="00FE787C"/>
    <w:rsid w:val="00FF45A5"/>
    <w:rsid w:val="00FF5C91"/>
    <w:rsid w:val="034D0647"/>
    <w:rsid w:val="15C78FEC"/>
    <w:rsid w:val="19B221E4"/>
    <w:rsid w:val="252E503E"/>
    <w:rsid w:val="2798AEA1"/>
    <w:rsid w:val="2C11EDE8"/>
    <w:rsid w:val="3581B857"/>
    <w:rsid w:val="35A708E5"/>
    <w:rsid w:val="37B9FD1B"/>
    <w:rsid w:val="3A5137AF"/>
    <w:rsid w:val="42D6AD1C"/>
    <w:rsid w:val="46EA1BFA"/>
    <w:rsid w:val="485ADF9E"/>
    <w:rsid w:val="498F3AD8"/>
    <w:rsid w:val="5F0DC8C2"/>
    <w:rsid w:val="7EC5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EXChar">
    <w:name w:val="EX Char"/>
    <w:link w:val="EX"/>
    <w:qFormat/>
    <w:locked/>
    <w:rsid w:val="00DE3EC8"/>
    <w:rPr>
      <w:rFonts w:ascii="Arial" w:eastAsiaTheme="minorHAnsi" w:hAnsi="Arial" w:cstheme="minorBidi"/>
      <w:szCs w:val="22"/>
      <w:lang w:val="en-US" w:eastAsia="en-US"/>
    </w:rPr>
  </w:style>
  <w:style w:type="paragraph" w:customStyle="1" w:styleId="a">
    <w:name w:val="表格题注"/>
    <w:next w:val="Normal"/>
    <w:qFormat/>
    <w:rsid w:val="00DE3EC8"/>
    <w:pPr>
      <w:numPr>
        <w:numId w:val="23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eastAsia="zh-CN"/>
    </w:rPr>
  </w:style>
  <w:style w:type="paragraph" w:customStyle="1" w:styleId="0Maintext">
    <w:name w:val="0 Main text"/>
    <w:basedOn w:val="Normal"/>
    <w:link w:val="0MaintextChar"/>
    <w:qFormat/>
    <w:rsid w:val="00955A61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955A61"/>
    <w:rPr>
      <w:rFonts w:ascii="Times New Roman" w:eastAsia="Malgun Gothic" w:hAnsi="Times New Roman" w:cs="Batang"/>
      <w:lang w:eastAsia="en-US"/>
    </w:rPr>
  </w:style>
  <w:style w:type="character" w:customStyle="1" w:styleId="ProposalChar">
    <w:name w:val="Proposal Char"/>
    <w:basedOn w:val="DefaultParagraphFont"/>
    <w:link w:val="Proposal"/>
    <w:qFormat/>
    <w:rsid w:val="00955A61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13390E"/>
    <w:pPr>
      <w:numPr>
        <w:numId w:val="24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03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35882-A0A4-4D3E-8F96-797DC348A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2025-10-03T17:09:00Z</dcterms:created>
  <dcterms:modified xsi:type="dcterms:W3CDTF">2025-10-03T17:20:00Z</dcterms:modified>
  <cp:category/>
</cp:coreProperties>
</file>